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10632" w:type="dxa"/>
        <w:tblInd w:w="-572"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3119"/>
        <w:gridCol w:w="2126"/>
        <w:gridCol w:w="2552"/>
        <w:gridCol w:w="2835"/>
      </w:tblGrid>
      <w:tr w:rsidR="000C2633" w:rsidRPr="00537800" w14:paraId="0967D10B" w14:textId="77777777" w:rsidTr="003605DE">
        <w:tc>
          <w:tcPr>
            <w:tcW w:w="3119" w:type="dxa"/>
            <w:shd w:val="clear" w:color="auto" w:fill="F2F2F2" w:themeFill="background1" w:themeFillShade="F2"/>
          </w:tcPr>
          <w:p w14:paraId="050CA818" w14:textId="3803F1A5" w:rsidR="000C2633" w:rsidRPr="00537800" w:rsidRDefault="00C31477" w:rsidP="00973885">
            <w:pPr>
              <w:pStyle w:val="Overskrift2"/>
              <w:rPr>
                <w:sz w:val="18"/>
                <w:szCs w:val="24"/>
              </w:rPr>
            </w:pPr>
            <w:r w:rsidRPr="00537800">
              <w:rPr>
                <w:sz w:val="18"/>
                <w:szCs w:val="24"/>
              </w:rPr>
              <w:t xml:space="preserve">Navn </w:t>
            </w:r>
            <w:r w:rsidR="12FFADA0" w:rsidRPr="00537800">
              <w:rPr>
                <w:sz w:val="18"/>
                <w:szCs w:val="24"/>
              </w:rPr>
              <w:t xml:space="preserve">og adresse </w:t>
            </w:r>
            <w:r w:rsidR="6897606F" w:rsidRPr="00537800">
              <w:rPr>
                <w:sz w:val="18"/>
                <w:szCs w:val="24"/>
              </w:rPr>
              <w:t>til</w:t>
            </w:r>
            <w:r w:rsidRPr="00537800">
              <w:rPr>
                <w:sz w:val="18"/>
                <w:szCs w:val="24"/>
              </w:rPr>
              <w:t xml:space="preserve"> nettsted</w:t>
            </w:r>
            <w:r w:rsidR="008A6F05" w:rsidRPr="00537800">
              <w:rPr>
                <w:sz w:val="18"/>
                <w:szCs w:val="24"/>
                <w:lang w:bidi="nb-NO"/>
              </w:rPr>
              <w:t>:</w:t>
            </w:r>
          </w:p>
        </w:tc>
        <w:tc>
          <w:tcPr>
            <w:tcW w:w="2126" w:type="dxa"/>
          </w:tcPr>
          <w:p w14:paraId="5199661A" w14:textId="2F298F67" w:rsidR="000C2633" w:rsidRPr="00537800" w:rsidRDefault="000C2633">
            <w:pPr>
              <w:rPr>
                <w:sz w:val="18"/>
                <w:szCs w:val="18"/>
              </w:rPr>
            </w:pPr>
          </w:p>
        </w:tc>
        <w:tc>
          <w:tcPr>
            <w:tcW w:w="2552" w:type="dxa"/>
            <w:shd w:val="clear" w:color="auto" w:fill="F2F2F2" w:themeFill="background1" w:themeFillShade="F2"/>
          </w:tcPr>
          <w:p w14:paraId="04EED4EE" w14:textId="50265535" w:rsidR="000C2633" w:rsidRPr="00537800" w:rsidRDefault="00AA21B0" w:rsidP="00973885">
            <w:pPr>
              <w:pStyle w:val="Overskrift2"/>
              <w:rPr>
                <w:sz w:val="18"/>
                <w:szCs w:val="24"/>
              </w:rPr>
            </w:pPr>
            <w:r w:rsidRPr="00537800">
              <w:rPr>
                <w:sz w:val="18"/>
                <w:szCs w:val="24"/>
              </w:rPr>
              <w:t xml:space="preserve">Alternativ adresse til nettsted </w:t>
            </w:r>
            <w:r w:rsidRPr="00537800">
              <w:rPr>
                <w:b w:val="0"/>
                <w:bCs/>
                <w:sz w:val="18"/>
                <w:szCs w:val="24"/>
              </w:rPr>
              <w:t>(for de som har flere stavemåter på adressen)</w:t>
            </w:r>
            <w:r w:rsidRPr="00537800">
              <w:rPr>
                <w:sz w:val="18"/>
                <w:szCs w:val="24"/>
              </w:rPr>
              <w:t>:</w:t>
            </w:r>
          </w:p>
        </w:tc>
        <w:tc>
          <w:tcPr>
            <w:tcW w:w="2835" w:type="dxa"/>
          </w:tcPr>
          <w:p w14:paraId="596B6E00" w14:textId="0C4AB095" w:rsidR="000C2633" w:rsidRPr="00537800" w:rsidRDefault="000C2633">
            <w:pPr>
              <w:rPr>
                <w:sz w:val="18"/>
                <w:szCs w:val="18"/>
              </w:rPr>
            </w:pPr>
          </w:p>
        </w:tc>
      </w:tr>
      <w:tr w:rsidR="00890E8C" w:rsidRPr="00537800" w14:paraId="22E24178" w14:textId="77777777" w:rsidTr="003605DE">
        <w:tc>
          <w:tcPr>
            <w:tcW w:w="3119" w:type="dxa"/>
            <w:shd w:val="clear" w:color="auto" w:fill="F2F2F2" w:themeFill="background1" w:themeFillShade="F2"/>
          </w:tcPr>
          <w:p w14:paraId="385EB275" w14:textId="39CEBE1F" w:rsidR="00890E8C" w:rsidRPr="00537800" w:rsidRDefault="00890E8C" w:rsidP="00973885">
            <w:pPr>
              <w:pStyle w:val="Overskrift2"/>
              <w:rPr>
                <w:sz w:val="18"/>
                <w:szCs w:val="24"/>
              </w:rPr>
            </w:pPr>
            <w:r w:rsidRPr="00537800">
              <w:rPr>
                <w:sz w:val="18"/>
                <w:szCs w:val="24"/>
              </w:rPr>
              <w:t xml:space="preserve">Navn </w:t>
            </w:r>
            <w:r w:rsidR="74EB0FD1" w:rsidRPr="00537800">
              <w:rPr>
                <w:sz w:val="18"/>
                <w:szCs w:val="24"/>
              </w:rPr>
              <w:t xml:space="preserve">og </w:t>
            </w:r>
            <w:r w:rsidR="00606692" w:rsidRPr="00537800">
              <w:rPr>
                <w:sz w:val="18"/>
                <w:szCs w:val="24"/>
              </w:rPr>
              <w:t>e-post</w:t>
            </w:r>
            <w:r w:rsidR="74EB0FD1" w:rsidRPr="00537800">
              <w:rPr>
                <w:sz w:val="18"/>
                <w:szCs w:val="24"/>
              </w:rPr>
              <w:t xml:space="preserve"> </w:t>
            </w:r>
            <w:r w:rsidR="5965BC4D" w:rsidRPr="00537800">
              <w:rPr>
                <w:sz w:val="18"/>
                <w:szCs w:val="24"/>
              </w:rPr>
              <w:t>til</w:t>
            </w:r>
            <w:r w:rsidRPr="00537800">
              <w:rPr>
                <w:sz w:val="18"/>
                <w:szCs w:val="24"/>
              </w:rPr>
              <w:t xml:space="preserve"> ansvarlig redaktør</w:t>
            </w:r>
            <w:r w:rsidR="006D4AD2" w:rsidRPr="00537800">
              <w:rPr>
                <w:sz w:val="18"/>
                <w:szCs w:val="24"/>
              </w:rPr>
              <w:t>:</w:t>
            </w:r>
          </w:p>
        </w:tc>
        <w:tc>
          <w:tcPr>
            <w:tcW w:w="2126" w:type="dxa"/>
          </w:tcPr>
          <w:p w14:paraId="23F10381" w14:textId="77777777" w:rsidR="00890E8C" w:rsidRPr="00537800" w:rsidRDefault="00890E8C">
            <w:pPr>
              <w:rPr>
                <w:sz w:val="18"/>
                <w:szCs w:val="18"/>
              </w:rPr>
            </w:pPr>
          </w:p>
        </w:tc>
        <w:tc>
          <w:tcPr>
            <w:tcW w:w="2552" w:type="dxa"/>
            <w:shd w:val="clear" w:color="auto" w:fill="F2F2F2" w:themeFill="background1" w:themeFillShade="F2"/>
          </w:tcPr>
          <w:p w14:paraId="70202CE6" w14:textId="37674546" w:rsidR="00890E8C" w:rsidRPr="00537800" w:rsidRDefault="00890E8C" w:rsidP="00973885">
            <w:pPr>
              <w:pStyle w:val="Overskrift2"/>
              <w:rPr>
                <w:sz w:val="18"/>
                <w:szCs w:val="24"/>
              </w:rPr>
            </w:pPr>
            <w:r w:rsidRPr="00537800">
              <w:rPr>
                <w:sz w:val="18"/>
                <w:szCs w:val="24"/>
              </w:rPr>
              <w:t xml:space="preserve">Navn </w:t>
            </w:r>
            <w:r w:rsidR="64F15E4D" w:rsidRPr="00537800">
              <w:rPr>
                <w:sz w:val="18"/>
                <w:szCs w:val="24"/>
              </w:rPr>
              <w:t>og</w:t>
            </w:r>
            <w:r w:rsidR="00606692" w:rsidRPr="00537800">
              <w:rPr>
                <w:sz w:val="18"/>
                <w:szCs w:val="24"/>
              </w:rPr>
              <w:t xml:space="preserve"> e-post </w:t>
            </w:r>
            <w:r w:rsidR="619F53C2" w:rsidRPr="00537800">
              <w:rPr>
                <w:sz w:val="18"/>
                <w:szCs w:val="24"/>
              </w:rPr>
              <w:t>til</w:t>
            </w:r>
            <w:r w:rsidRPr="00537800">
              <w:rPr>
                <w:sz w:val="18"/>
                <w:szCs w:val="24"/>
              </w:rPr>
              <w:t xml:space="preserve"> nettansvarlig</w:t>
            </w:r>
            <w:r w:rsidR="006D4AD2" w:rsidRPr="00537800">
              <w:rPr>
                <w:sz w:val="18"/>
                <w:szCs w:val="24"/>
              </w:rPr>
              <w:t>:</w:t>
            </w:r>
          </w:p>
        </w:tc>
        <w:tc>
          <w:tcPr>
            <w:tcW w:w="2835" w:type="dxa"/>
          </w:tcPr>
          <w:p w14:paraId="1D6766DF" w14:textId="77777777" w:rsidR="00890E8C" w:rsidRPr="00537800" w:rsidRDefault="00890E8C">
            <w:pPr>
              <w:rPr>
                <w:sz w:val="18"/>
                <w:szCs w:val="18"/>
              </w:rPr>
            </w:pPr>
          </w:p>
        </w:tc>
      </w:tr>
      <w:tr w:rsidR="000C2633" w:rsidRPr="00537800" w14:paraId="1EE5DB72" w14:textId="77777777" w:rsidTr="003605DE">
        <w:tc>
          <w:tcPr>
            <w:tcW w:w="3119" w:type="dxa"/>
            <w:shd w:val="clear" w:color="auto" w:fill="F2F2F2" w:themeFill="background1" w:themeFillShade="F2"/>
          </w:tcPr>
          <w:p w14:paraId="6ECB3AB5" w14:textId="123C1680" w:rsidR="000C2633" w:rsidRPr="00537800" w:rsidRDefault="00CF6E20" w:rsidP="00973885">
            <w:pPr>
              <w:pStyle w:val="Overskrift2"/>
              <w:rPr>
                <w:sz w:val="18"/>
                <w:szCs w:val="24"/>
              </w:rPr>
            </w:pPr>
            <w:r w:rsidRPr="00537800">
              <w:rPr>
                <w:sz w:val="18"/>
                <w:szCs w:val="24"/>
              </w:rPr>
              <w:t xml:space="preserve">Eierforetak </w:t>
            </w:r>
            <w:r w:rsidRPr="00537800">
              <w:rPr>
                <w:b w:val="0"/>
                <w:bCs/>
                <w:sz w:val="18"/>
                <w:szCs w:val="24"/>
              </w:rPr>
              <w:t>(navn på HF)</w:t>
            </w:r>
            <w:r w:rsidRPr="00537800">
              <w:rPr>
                <w:b w:val="0"/>
                <w:bCs/>
                <w:sz w:val="18"/>
                <w:szCs w:val="24"/>
                <w:lang w:bidi="nb-NO"/>
              </w:rPr>
              <w:t>:</w:t>
            </w:r>
          </w:p>
        </w:tc>
        <w:tc>
          <w:tcPr>
            <w:tcW w:w="2126" w:type="dxa"/>
          </w:tcPr>
          <w:p w14:paraId="059815F0" w14:textId="6AE3B73F" w:rsidR="000C2633" w:rsidRPr="00537800" w:rsidRDefault="000C2633">
            <w:pPr>
              <w:rPr>
                <w:sz w:val="18"/>
                <w:szCs w:val="18"/>
              </w:rPr>
            </w:pPr>
          </w:p>
        </w:tc>
        <w:tc>
          <w:tcPr>
            <w:tcW w:w="2552" w:type="dxa"/>
            <w:shd w:val="clear" w:color="auto" w:fill="F2F2F2" w:themeFill="background1" w:themeFillShade="F2"/>
          </w:tcPr>
          <w:p w14:paraId="368E461F" w14:textId="066F54F5" w:rsidR="000C2633" w:rsidRPr="00537800" w:rsidRDefault="00CF6E20" w:rsidP="00CF6E20">
            <w:pPr>
              <w:spacing w:before="0" w:after="0" w:line="256" w:lineRule="auto"/>
              <w:rPr>
                <w:rFonts w:ascii="Calibri" w:eastAsia="Calibri" w:hAnsi="Calibri" w:cs="Calibri"/>
                <w:sz w:val="18"/>
                <w:szCs w:val="18"/>
              </w:rPr>
            </w:pPr>
            <w:r w:rsidRPr="00537800">
              <w:rPr>
                <w:rFonts w:ascii="Calibri" w:eastAsia="Calibri" w:hAnsi="Calibri" w:cs="Calibri"/>
                <w:b/>
                <w:bCs/>
                <w:sz w:val="18"/>
                <w:szCs w:val="18"/>
              </w:rPr>
              <w:t>Målsetting for nettstedet:</w:t>
            </w:r>
          </w:p>
        </w:tc>
        <w:tc>
          <w:tcPr>
            <w:tcW w:w="2835" w:type="dxa"/>
          </w:tcPr>
          <w:p w14:paraId="0B24D401" w14:textId="37BE9183" w:rsidR="000C2633" w:rsidRPr="00537800" w:rsidRDefault="000C2633">
            <w:pPr>
              <w:rPr>
                <w:sz w:val="18"/>
                <w:szCs w:val="18"/>
              </w:rPr>
            </w:pPr>
          </w:p>
        </w:tc>
      </w:tr>
      <w:tr w:rsidR="002D71E4" w:rsidRPr="00537800" w14:paraId="772F616F" w14:textId="77777777" w:rsidTr="003605DE">
        <w:tc>
          <w:tcPr>
            <w:tcW w:w="3119" w:type="dxa"/>
            <w:shd w:val="clear" w:color="auto" w:fill="F2F2F2" w:themeFill="background1" w:themeFillShade="F2"/>
          </w:tcPr>
          <w:p w14:paraId="104E2393" w14:textId="788FEE3A" w:rsidR="002D71E4" w:rsidRPr="00537800" w:rsidRDefault="002D71E4" w:rsidP="00973885">
            <w:pPr>
              <w:pStyle w:val="Overskrift2"/>
              <w:rPr>
                <w:sz w:val="18"/>
                <w:szCs w:val="24"/>
              </w:rPr>
            </w:pPr>
            <w:r w:rsidRPr="00537800">
              <w:rPr>
                <w:sz w:val="18"/>
                <w:szCs w:val="24"/>
                <w:lang w:val="nn-NO"/>
              </w:rPr>
              <w:t xml:space="preserve">Geografisk målgruppe </w:t>
            </w:r>
            <w:r w:rsidRPr="00537800">
              <w:rPr>
                <w:b w:val="0"/>
                <w:sz w:val="18"/>
                <w:szCs w:val="24"/>
                <w:lang w:val="nn-NO"/>
              </w:rPr>
              <w:t>(lokalt, regionalt, nasjonalt, internasjonalt)</w:t>
            </w:r>
          </w:p>
        </w:tc>
        <w:tc>
          <w:tcPr>
            <w:tcW w:w="2126" w:type="dxa"/>
          </w:tcPr>
          <w:p w14:paraId="20B76D9C" w14:textId="77777777" w:rsidR="002D71E4" w:rsidRPr="00537800" w:rsidRDefault="002D71E4">
            <w:pPr>
              <w:rPr>
                <w:sz w:val="18"/>
                <w:szCs w:val="18"/>
              </w:rPr>
            </w:pPr>
          </w:p>
        </w:tc>
        <w:tc>
          <w:tcPr>
            <w:tcW w:w="2552" w:type="dxa"/>
            <w:shd w:val="clear" w:color="auto" w:fill="F2F2F2" w:themeFill="background1" w:themeFillShade="F2"/>
          </w:tcPr>
          <w:p w14:paraId="37F4BDC8" w14:textId="171CF2BD" w:rsidR="002D71E4" w:rsidRPr="00537800" w:rsidRDefault="002D71E4" w:rsidP="00CF6E20">
            <w:pPr>
              <w:spacing w:before="0" w:after="0" w:line="256" w:lineRule="auto"/>
              <w:rPr>
                <w:rFonts w:ascii="Calibri" w:eastAsia="Calibri" w:hAnsi="Calibri" w:cs="Calibri"/>
                <w:b/>
                <w:bCs/>
                <w:sz w:val="18"/>
                <w:szCs w:val="18"/>
              </w:rPr>
            </w:pPr>
            <w:r w:rsidRPr="00537800">
              <w:rPr>
                <w:b/>
                <w:bCs/>
                <w:sz w:val="18"/>
                <w:szCs w:val="18"/>
              </w:rPr>
              <w:t>Primærmålgruppe for nettsted</w:t>
            </w:r>
            <w:r w:rsidRPr="00537800">
              <w:rPr>
                <w:sz w:val="18"/>
                <w:szCs w:val="18"/>
              </w:rPr>
              <w:t xml:space="preserve"> </w:t>
            </w:r>
            <w:r w:rsidRPr="00537800">
              <w:rPr>
                <w:bCs/>
                <w:sz w:val="18"/>
                <w:szCs w:val="18"/>
              </w:rPr>
              <w:t>(pasienter, befolkningen, ansatte, fagfolk, andre (spesifiser)</w:t>
            </w:r>
            <w:r w:rsidRPr="00537800">
              <w:rPr>
                <w:bCs/>
                <w:sz w:val="18"/>
                <w:szCs w:val="18"/>
                <w:lang w:bidi="nb-NO"/>
              </w:rPr>
              <w:t>:</w:t>
            </w:r>
          </w:p>
        </w:tc>
        <w:tc>
          <w:tcPr>
            <w:tcW w:w="2835" w:type="dxa"/>
          </w:tcPr>
          <w:p w14:paraId="43217FC4" w14:textId="77777777" w:rsidR="002D71E4" w:rsidRPr="00537800" w:rsidRDefault="002D71E4">
            <w:pPr>
              <w:rPr>
                <w:sz w:val="18"/>
                <w:szCs w:val="18"/>
              </w:rPr>
            </w:pPr>
          </w:p>
        </w:tc>
      </w:tr>
      <w:tr w:rsidR="00AA21B0" w:rsidRPr="00537800" w14:paraId="126D1D07" w14:textId="77777777" w:rsidTr="00623971">
        <w:tc>
          <w:tcPr>
            <w:tcW w:w="3119" w:type="dxa"/>
            <w:shd w:val="clear" w:color="auto" w:fill="F2F2F2" w:themeFill="background1" w:themeFillShade="F2"/>
          </w:tcPr>
          <w:p w14:paraId="2A1D1DC5" w14:textId="77777777" w:rsidR="00AA21B0" w:rsidRPr="00537800" w:rsidRDefault="00AA21B0" w:rsidP="00623971">
            <w:pPr>
              <w:pStyle w:val="Overskrift2"/>
              <w:rPr>
                <w:sz w:val="18"/>
                <w:szCs w:val="24"/>
              </w:rPr>
            </w:pPr>
            <w:proofErr w:type="spellStart"/>
            <w:r w:rsidRPr="00537800">
              <w:rPr>
                <w:sz w:val="18"/>
                <w:szCs w:val="24"/>
                <w:lang w:val="nn-NO"/>
              </w:rPr>
              <w:t>Pålogging</w:t>
            </w:r>
            <w:proofErr w:type="spellEnd"/>
            <w:r w:rsidRPr="00537800">
              <w:rPr>
                <w:sz w:val="18"/>
                <w:szCs w:val="24"/>
                <w:lang w:val="nn-NO"/>
              </w:rPr>
              <w:t xml:space="preserve"> via Helse Nord IKT, HEMIT, Helse Vest IKT eller </w:t>
            </w:r>
            <w:proofErr w:type="spellStart"/>
            <w:r w:rsidRPr="00537800">
              <w:rPr>
                <w:sz w:val="18"/>
                <w:szCs w:val="24"/>
                <w:lang w:val="nn-NO"/>
              </w:rPr>
              <w:t>Sykehuspartner</w:t>
            </w:r>
            <w:proofErr w:type="spellEnd"/>
            <w:r w:rsidRPr="00537800">
              <w:rPr>
                <w:sz w:val="18"/>
                <w:szCs w:val="24"/>
                <w:lang w:val="nn-NO"/>
              </w:rPr>
              <w:t xml:space="preserve">? </w:t>
            </w:r>
            <w:r w:rsidRPr="00537800">
              <w:rPr>
                <w:b w:val="0"/>
                <w:sz w:val="18"/>
                <w:szCs w:val="24"/>
                <w:lang w:val="nn-NO"/>
              </w:rPr>
              <w:t xml:space="preserve">(i så tilfelle, </w:t>
            </w:r>
            <w:proofErr w:type="spellStart"/>
            <w:r w:rsidRPr="00537800">
              <w:rPr>
                <w:b w:val="0"/>
                <w:sz w:val="18"/>
                <w:szCs w:val="24"/>
                <w:lang w:val="nn-NO"/>
              </w:rPr>
              <w:t>hvilket</w:t>
            </w:r>
            <w:proofErr w:type="spellEnd"/>
            <w:r w:rsidRPr="00537800">
              <w:rPr>
                <w:b w:val="0"/>
                <w:sz w:val="18"/>
                <w:szCs w:val="24"/>
                <w:lang w:val="nn-NO"/>
              </w:rPr>
              <w:t>?)</w:t>
            </w:r>
          </w:p>
        </w:tc>
        <w:tc>
          <w:tcPr>
            <w:tcW w:w="2126" w:type="dxa"/>
          </w:tcPr>
          <w:p w14:paraId="3A0BC7AA" w14:textId="77777777" w:rsidR="00AA21B0" w:rsidRPr="00537800" w:rsidRDefault="00AA21B0" w:rsidP="00623971">
            <w:pPr>
              <w:rPr>
                <w:sz w:val="18"/>
                <w:szCs w:val="18"/>
              </w:rPr>
            </w:pPr>
          </w:p>
        </w:tc>
        <w:tc>
          <w:tcPr>
            <w:tcW w:w="2552" w:type="dxa"/>
            <w:shd w:val="clear" w:color="auto" w:fill="F2F2F2" w:themeFill="background1" w:themeFillShade="F2"/>
          </w:tcPr>
          <w:p w14:paraId="70F787F7" w14:textId="77777777" w:rsidR="00AA21B0" w:rsidRPr="00537800" w:rsidRDefault="00AA21B0" w:rsidP="00623971">
            <w:pPr>
              <w:spacing w:before="0" w:after="0" w:line="256" w:lineRule="auto"/>
              <w:rPr>
                <w:rFonts w:ascii="Calibri" w:eastAsia="Calibri" w:hAnsi="Calibri" w:cs="Calibri"/>
                <w:b/>
                <w:bCs/>
                <w:sz w:val="18"/>
                <w:szCs w:val="18"/>
              </w:rPr>
            </w:pPr>
            <w:r w:rsidRPr="00537800">
              <w:rPr>
                <w:b/>
                <w:bCs/>
                <w:sz w:val="18"/>
                <w:szCs w:val="18"/>
              </w:rPr>
              <w:t>Navn og e-post for teknisk kontaktperson:</w:t>
            </w:r>
          </w:p>
        </w:tc>
        <w:tc>
          <w:tcPr>
            <w:tcW w:w="2835" w:type="dxa"/>
          </w:tcPr>
          <w:p w14:paraId="63280C4F" w14:textId="77777777" w:rsidR="00AA21B0" w:rsidRPr="00537800" w:rsidRDefault="00AA21B0" w:rsidP="00623971">
            <w:pPr>
              <w:rPr>
                <w:sz w:val="18"/>
                <w:szCs w:val="18"/>
              </w:rPr>
            </w:pPr>
          </w:p>
        </w:tc>
      </w:tr>
      <w:tr w:rsidR="00AA21B0" w:rsidRPr="00537800" w14:paraId="089B028C" w14:textId="77777777" w:rsidTr="00623971">
        <w:tc>
          <w:tcPr>
            <w:tcW w:w="3119" w:type="dxa"/>
            <w:shd w:val="clear" w:color="auto" w:fill="F2F2F2" w:themeFill="background1" w:themeFillShade="F2"/>
          </w:tcPr>
          <w:p w14:paraId="79429B03" w14:textId="01F1416C" w:rsidR="00AA21B0" w:rsidRPr="00537800" w:rsidRDefault="00AA21B0" w:rsidP="00623971">
            <w:pPr>
              <w:pStyle w:val="Overskrift2"/>
              <w:rPr>
                <w:sz w:val="18"/>
                <w:szCs w:val="24"/>
              </w:rPr>
            </w:pPr>
            <w:proofErr w:type="spellStart"/>
            <w:r w:rsidRPr="00537800">
              <w:rPr>
                <w:sz w:val="18"/>
                <w:szCs w:val="24"/>
                <w:lang w:val="nn-NO"/>
              </w:rPr>
              <w:t>Domeneforhandler</w:t>
            </w:r>
            <w:proofErr w:type="spellEnd"/>
            <w:r w:rsidRPr="00537800">
              <w:rPr>
                <w:sz w:val="18"/>
                <w:szCs w:val="24"/>
                <w:lang w:val="nn-NO"/>
              </w:rPr>
              <w:t xml:space="preserve"> </w:t>
            </w:r>
            <w:r w:rsidRPr="00537800">
              <w:rPr>
                <w:b w:val="0"/>
                <w:bCs/>
                <w:sz w:val="18"/>
                <w:szCs w:val="24"/>
                <w:lang w:val="nn-NO"/>
              </w:rPr>
              <w:t xml:space="preserve">(kan </w:t>
            </w:r>
            <w:proofErr w:type="spellStart"/>
            <w:r w:rsidRPr="00537800">
              <w:rPr>
                <w:b w:val="0"/>
                <w:bCs/>
                <w:sz w:val="18"/>
                <w:szCs w:val="24"/>
                <w:lang w:val="nn-NO"/>
              </w:rPr>
              <w:t>sjekkes</w:t>
            </w:r>
            <w:proofErr w:type="spellEnd"/>
            <w:r w:rsidRPr="00537800">
              <w:rPr>
                <w:b w:val="0"/>
                <w:bCs/>
                <w:sz w:val="18"/>
                <w:szCs w:val="24"/>
                <w:lang w:val="nn-NO"/>
              </w:rPr>
              <w:t xml:space="preserve"> på norid.no)</w:t>
            </w:r>
            <w:r w:rsidRPr="00537800">
              <w:rPr>
                <w:sz w:val="18"/>
                <w:szCs w:val="24"/>
                <w:lang w:val="nn-NO"/>
              </w:rPr>
              <w:t>:</w:t>
            </w:r>
          </w:p>
        </w:tc>
        <w:tc>
          <w:tcPr>
            <w:tcW w:w="2126" w:type="dxa"/>
          </w:tcPr>
          <w:p w14:paraId="0B41A838" w14:textId="77777777" w:rsidR="00AA21B0" w:rsidRPr="00537800" w:rsidRDefault="00AA21B0" w:rsidP="00623971">
            <w:pPr>
              <w:rPr>
                <w:sz w:val="18"/>
                <w:szCs w:val="18"/>
              </w:rPr>
            </w:pPr>
          </w:p>
        </w:tc>
        <w:tc>
          <w:tcPr>
            <w:tcW w:w="2552" w:type="dxa"/>
            <w:shd w:val="clear" w:color="auto" w:fill="F2F2F2" w:themeFill="background1" w:themeFillShade="F2"/>
          </w:tcPr>
          <w:p w14:paraId="70DF35FF" w14:textId="543E3795" w:rsidR="00AA21B0" w:rsidRPr="00537800" w:rsidRDefault="00AA21B0" w:rsidP="00623971">
            <w:pPr>
              <w:spacing w:before="0" w:after="0" w:line="256" w:lineRule="auto"/>
              <w:rPr>
                <w:rFonts w:ascii="Calibri" w:eastAsia="Calibri" w:hAnsi="Calibri" w:cs="Calibri"/>
                <w:b/>
                <w:bCs/>
                <w:sz w:val="18"/>
                <w:szCs w:val="18"/>
              </w:rPr>
            </w:pPr>
            <w:r w:rsidRPr="00537800">
              <w:rPr>
                <w:b/>
                <w:bCs/>
                <w:sz w:val="18"/>
                <w:szCs w:val="18"/>
              </w:rPr>
              <w:t xml:space="preserve">Antall </w:t>
            </w:r>
            <w:r w:rsidRPr="00537800">
              <w:rPr>
                <w:b/>
                <w:bCs/>
                <w:sz w:val="18"/>
                <w:szCs w:val="18"/>
              </w:rPr>
              <w:t>personer med redigeringstilgang</w:t>
            </w:r>
            <w:r w:rsidRPr="00537800">
              <w:rPr>
                <w:b/>
                <w:bCs/>
                <w:sz w:val="18"/>
                <w:szCs w:val="18"/>
                <w:lang w:bidi="nb-NO"/>
              </w:rPr>
              <w:t>:</w:t>
            </w:r>
          </w:p>
        </w:tc>
        <w:tc>
          <w:tcPr>
            <w:tcW w:w="2835" w:type="dxa"/>
          </w:tcPr>
          <w:p w14:paraId="3E2766AE" w14:textId="77777777" w:rsidR="00AA21B0" w:rsidRPr="00537800" w:rsidRDefault="00AA21B0" w:rsidP="00623971">
            <w:pPr>
              <w:rPr>
                <w:sz w:val="18"/>
                <w:szCs w:val="18"/>
              </w:rPr>
            </w:pPr>
          </w:p>
        </w:tc>
      </w:tr>
      <w:tr w:rsidR="00F240A2" w:rsidRPr="00537800" w14:paraId="70F22E15" w14:textId="77777777" w:rsidTr="00217148">
        <w:tblPrEx>
          <w:tblBorders>
            <w:top w:val="none" w:sz="0" w:space="0" w:color="auto"/>
            <w:insideH w:val="none" w:sz="0" w:space="0" w:color="auto"/>
            <w:insideV w:val="none" w:sz="0" w:space="0" w:color="auto"/>
          </w:tblBorders>
          <w:shd w:val="clear" w:color="auto" w:fill="D9D9D9" w:themeFill="background1" w:themeFillShade="D9"/>
        </w:tblPrEx>
        <w:tc>
          <w:tcPr>
            <w:tcW w:w="10632" w:type="dxa"/>
            <w:gridSpan w:val="4"/>
            <w:tcBorders>
              <w:top w:val="single" w:sz="0" w:space="0" w:color="000000" w:themeColor="text1"/>
            </w:tcBorders>
            <w:shd w:val="clear" w:color="auto" w:fill="D9D9D9" w:themeFill="background1" w:themeFillShade="D9"/>
          </w:tcPr>
          <w:p w14:paraId="1056E740" w14:textId="304EC18B" w:rsidR="00F240A2" w:rsidRPr="00537800" w:rsidRDefault="00B52F82" w:rsidP="00217148">
            <w:pPr>
              <w:pStyle w:val="Overskrift2"/>
              <w:rPr>
                <w:sz w:val="18"/>
                <w:szCs w:val="24"/>
              </w:rPr>
            </w:pPr>
            <w:r w:rsidRPr="00537800">
              <w:rPr>
                <w:sz w:val="18"/>
                <w:szCs w:val="24"/>
              </w:rPr>
              <w:t>Skal du flytte et eksisterende nettsted inn på</w:t>
            </w:r>
            <w:r w:rsidR="0091371B" w:rsidRPr="00537800">
              <w:rPr>
                <w:sz w:val="18"/>
                <w:szCs w:val="24"/>
              </w:rPr>
              <w:t xml:space="preserve"> Felles Nettløsning for Spesialisthelsetjenesten</w:t>
            </w:r>
            <w:r w:rsidRPr="00537800">
              <w:rPr>
                <w:sz w:val="18"/>
                <w:szCs w:val="24"/>
              </w:rPr>
              <w:t xml:space="preserve"> </w:t>
            </w:r>
            <w:r w:rsidR="0091371B" w:rsidRPr="00537800">
              <w:rPr>
                <w:sz w:val="18"/>
                <w:szCs w:val="24"/>
              </w:rPr>
              <w:t>(</w:t>
            </w:r>
            <w:r w:rsidRPr="00537800">
              <w:rPr>
                <w:sz w:val="18"/>
                <w:szCs w:val="24"/>
              </w:rPr>
              <w:t>FNSP</w:t>
            </w:r>
            <w:r w:rsidR="0091371B" w:rsidRPr="00537800">
              <w:rPr>
                <w:sz w:val="18"/>
                <w:szCs w:val="24"/>
              </w:rPr>
              <w:t>)</w:t>
            </w:r>
            <w:r w:rsidRPr="00537800">
              <w:rPr>
                <w:sz w:val="18"/>
                <w:szCs w:val="24"/>
              </w:rPr>
              <w:t>, må du også fylle ut:</w:t>
            </w:r>
          </w:p>
        </w:tc>
      </w:tr>
      <w:tr w:rsidR="000C2633" w:rsidRPr="00537800" w14:paraId="07B445F0" w14:textId="77777777" w:rsidTr="003605DE">
        <w:tc>
          <w:tcPr>
            <w:tcW w:w="3119" w:type="dxa"/>
            <w:shd w:val="clear" w:color="auto" w:fill="F2F2F2" w:themeFill="background1" w:themeFillShade="F2"/>
          </w:tcPr>
          <w:p w14:paraId="732056EA" w14:textId="7837FA4C" w:rsidR="000C2633" w:rsidRPr="00537800" w:rsidRDefault="00C31477" w:rsidP="00973885">
            <w:pPr>
              <w:pStyle w:val="Overskrift2"/>
              <w:rPr>
                <w:sz w:val="18"/>
                <w:szCs w:val="24"/>
              </w:rPr>
            </w:pPr>
            <w:r w:rsidRPr="00537800">
              <w:rPr>
                <w:sz w:val="18"/>
                <w:szCs w:val="24"/>
              </w:rPr>
              <w:t>Volum</w:t>
            </w:r>
            <w:r w:rsidRPr="00537800">
              <w:rPr>
                <w:b w:val="0"/>
                <w:bCs/>
                <w:sz w:val="18"/>
                <w:szCs w:val="24"/>
              </w:rPr>
              <w:t xml:space="preserve"> (antall sidevisninger i året)</w:t>
            </w:r>
            <w:r w:rsidR="008A6F05" w:rsidRPr="00537800">
              <w:rPr>
                <w:b w:val="0"/>
                <w:bCs/>
                <w:sz w:val="18"/>
                <w:szCs w:val="24"/>
                <w:lang w:bidi="nb-NO"/>
              </w:rPr>
              <w:t>:</w:t>
            </w:r>
          </w:p>
        </w:tc>
        <w:tc>
          <w:tcPr>
            <w:tcW w:w="2126" w:type="dxa"/>
          </w:tcPr>
          <w:p w14:paraId="3AB3392F" w14:textId="6F54B882" w:rsidR="000C2633" w:rsidRPr="00537800" w:rsidRDefault="000C2633">
            <w:pPr>
              <w:rPr>
                <w:sz w:val="18"/>
                <w:szCs w:val="18"/>
              </w:rPr>
            </w:pPr>
          </w:p>
        </w:tc>
        <w:tc>
          <w:tcPr>
            <w:tcW w:w="2552" w:type="dxa"/>
            <w:shd w:val="clear" w:color="auto" w:fill="F2F2F2" w:themeFill="background1" w:themeFillShade="F2"/>
          </w:tcPr>
          <w:p w14:paraId="08A58264" w14:textId="39FC58AE" w:rsidR="000C2633" w:rsidRPr="00537800" w:rsidRDefault="00C31477" w:rsidP="00973885">
            <w:pPr>
              <w:pStyle w:val="Overskrift2"/>
              <w:rPr>
                <w:sz w:val="18"/>
                <w:szCs w:val="24"/>
              </w:rPr>
            </w:pPr>
            <w:r w:rsidRPr="00537800">
              <w:rPr>
                <w:rFonts w:ascii="Calibri" w:eastAsia="Calibri" w:hAnsi="Calibri" w:cs="Calibri"/>
                <w:sz w:val="18"/>
                <w:szCs w:val="24"/>
              </w:rPr>
              <w:t>Plattform:</w:t>
            </w:r>
            <w:r w:rsidRPr="00537800">
              <w:rPr>
                <w:rFonts w:ascii="Calibri" w:eastAsia="Calibri" w:hAnsi="Calibri" w:cs="Calibri"/>
                <w:b w:val="0"/>
                <w:bCs/>
                <w:sz w:val="18"/>
                <w:szCs w:val="24"/>
              </w:rPr>
              <w:t xml:space="preserve"> Hvilken plattform ligger nettstedet på i dag?  Og er det en tidsbegrensing for avtalen med nåværende plattformleverandør?</w:t>
            </w:r>
            <w:r w:rsidR="008A6F05" w:rsidRPr="00537800">
              <w:rPr>
                <w:b w:val="0"/>
                <w:bCs/>
                <w:sz w:val="18"/>
                <w:szCs w:val="24"/>
                <w:lang w:bidi="nb-NO"/>
              </w:rPr>
              <w:t>:</w:t>
            </w:r>
          </w:p>
        </w:tc>
        <w:tc>
          <w:tcPr>
            <w:tcW w:w="2835" w:type="dxa"/>
          </w:tcPr>
          <w:p w14:paraId="5087E04A" w14:textId="710837AA" w:rsidR="000C2633" w:rsidRPr="00537800" w:rsidRDefault="000C2633">
            <w:pPr>
              <w:rPr>
                <w:sz w:val="18"/>
                <w:szCs w:val="18"/>
              </w:rPr>
            </w:pPr>
          </w:p>
        </w:tc>
      </w:tr>
      <w:tr w:rsidR="000C2633" w:rsidRPr="00537800" w14:paraId="07CAE9C0" w14:textId="77777777" w:rsidTr="00AA21B0">
        <w:trPr>
          <w:trHeight w:val="1379"/>
        </w:trPr>
        <w:tc>
          <w:tcPr>
            <w:tcW w:w="3119" w:type="dxa"/>
            <w:shd w:val="clear" w:color="auto" w:fill="F2F2F2" w:themeFill="background1" w:themeFillShade="F2"/>
          </w:tcPr>
          <w:p w14:paraId="29EBAD81" w14:textId="63A26846" w:rsidR="000C2633" w:rsidRPr="00537800" w:rsidRDefault="00CF6E20" w:rsidP="00973885">
            <w:pPr>
              <w:pStyle w:val="Overskrift2"/>
              <w:rPr>
                <w:sz w:val="18"/>
                <w:szCs w:val="24"/>
              </w:rPr>
            </w:pPr>
            <w:r w:rsidRPr="00537800">
              <w:rPr>
                <w:sz w:val="18"/>
                <w:szCs w:val="24"/>
              </w:rPr>
              <w:t>Forvaltning</w:t>
            </w:r>
            <w:r w:rsidRPr="00537800">
              <w:rPr>
                <w:b w:val="0"/>
                <w:bCs/>
                <w:sz w:val="18"/>
                <w:szCs w:val="24"/>
              </w:rPr>
              <w:t>. Hvem forvalter nettstedet i dag og hvor er redaktørene ansatt</w:t>
            </w:r>
            <w:r w:rsidRPr="00537800">
              <w:rPr>
                <w:b w:val="0"/>
                <w:bCs/>
                <w:sz w:val="18"/>
                <w:szCs w:val="24"/>
                <w:lang w:bidi="nb-NO"/>
              </w:rPr>
              <w:t>:</w:t>
            </w:r>
          </w:p>
        </w:tc>
        <w:tc>
          <w:tcPr>
            <w:tcW w:w="2126" w:type="dxa"/>
          </w:tcPr>
          <w:p w14:paraId="516BF2DF" w14:textId="07DAEC4B" w:rsidR="000C2633" w:rsidRPr="00537800" w:rsidRDefault="000C2633">
            <w:pPr>
              <w:rPr>
                <w:sz w:val="18"/>
                <w:szCs w:val="18"/>
              </w:rPr>
            </w:pPr>
          </w:p>
        </w:tc>
        <w:tc>
          <w:tcPr>
            <w:tcW w:w="2552" w:type="dxa"/>
            <w:shd w:val="clear" w:color="auto" w:fill="F2F2F2" w:themeFill="background1" w:themeFillShade="F2"/>
          </w:tcPr>
          <w:p w14:paraId="097E644F" w14:textId="77777777" w:rsidR="002D71E4" w:rsidRPr="00537800" w:rsidRDefault="002D71E4" w:rsidP="002D71E4">
            <w:pPr>
              <w:spacing w:before="0" w:after="0" w:line="256" w:lineRule="auto"/>
              <w:rPr>
                <w:rFonts w:ascii="Calibri" w:eastAsia="Calibri" w:hAnsi="Calibri" w:cs="Calibri"/>
                <w:sz w:val="18"/>
                <w:szCs w:val="18"/>
              </w:rPr>
            </w:pPr>
            <w:r w:rsidRPr="00537800">
              <w:rPr>
                <w:rFonts w:ascii="Calibri" w:eastAsia="Calibri" w:hAnsi="Calibri" w:cs="Calibri"/>
                <w:b/>
                <w:bCs/>
                <w:sz w:val="18"/>
                <w:szCs w:val="18"/>
              </w:rPr>
              <w:t>Datadeling:</w:t>
            </w:r>
            <w:r w:rsidRPr="00537800">
              <w:rPr>
                <w:rFonts w:ascii="Calibri" w:eastAsia="Calibri" w:hAnsi="Calibri" w:cs="Calibri"/>
                <w:sz w:val="18"/>
                <w:szCs w:val="18"/>
              </w:rPr>
              <w:t xml:space="preserve"> Hvilken datadeling med andre aktører (gjennom integrasjoner) gjøres på nettstedet i dag?</w:t>
            </w:r>
          </w:p>
          <w:p w14:paraId="35513A04" w14:textId="47FAB8CA" w:rsidR="000C2633" w:rsidRPr="00537800" w:rsidRDefault="000C2633" w:rsidP="00973885">
            <w:pPr>
              <w:pStyle w:val="Overskrift2"/>
              <w:rPr>
                <w:sz w:val="18"/>
                <w:szCs w:val="24"/>
              </w:rPr>
            </w:pPr>
          </w:p>
        </w:tc>
        <w:tc>
          <w:tcPr>
            <w:tcW w:w="2835" w:type="dxa"/>
          </w:tcPr>
          <w:p w14:paraId="082B7F9A" w14:textId="1E0E4D2A" w:rsidR="000C2633" w:rsidRPr="00537800" w:rsidRDefault="000C2633">
            <w:pPr>
              <w:rPr>
                <w:sz w:val="18"/>
                <w:szCs w:val="18"/>
                <w:lang w:val="nn-NO"/>
              </w:rPr>
            </w:pPr>
          </w:p>
        </w:tc>
      </w:tr>
      <w:tr w:rsidR="0076262B" w:rsidRPr="00537800" w14:paraId="69FAEEE0" w14:textId="77777777" w:rsidTr="003605DE">
        <w:tc>
          <w:tcPr>
            <w:tcW w:w="3119" w:type="dxa"/>
            <w:shd w:val="clear" w:color="auto" w:fill="F2F2F2" w:themeFill="background1" w:themeFillShade="F2"/>
          </w:tcPr>
          <w:p w14:paraId="163E3266" w14:textId="6E5AE835" w:rsidR="0076262B" w:rsidRPr="00537800" w:rsidRDefault="002D71E4" w:rsidP="00CF6E20">
            <w:pPr>
              <w:spacing w:before="0" w:after="0" w:line="256" w:lineRule="auto"/>
              <w:rPr>
                <w:sz w:val="18"/>
                <w:szCs w:val="18"/>
              </w:rPr>
            </w:pPr>
            <w:r w:rsidRPr="00537800">
              <w:rPr>
                <w:b/>
                <w:bCs/>
                <w:sz w:val="18"/>
                <w:szCs w:val="18"/>
              </w:rPr>
              <w:t>Størrelse på nettsted</w:t>
            </w:r>
            <w:r w:rsidRPr="00537800">
              <w:rPr>
                <w:sz w:val="18"/>
                <w:szCs w:val="18"/>
              </w:rPr>
              <w:t xml:space="preserve"> </w:t>
            </w:r>
            <w:r w:rsidRPr="00537800">
              <w:rPr>
                <w:bCs/>
                <w:sz w:val="18"/>
                <w:szCs w:val="18"/>
              </w:rPr>
              <w:t>(antall sider og dokumenter)</w:t>
            </w:r>
          </w:p>
        </w:tc>
        <w:tc>
          <w:tcPr>
            <w:tcW w:w="2126" w:type="dxa"/>
          </w:tcPr>
          <w:p w14:paraId="6B2040C1" w14:textId="77777777" w:rsidR="0076262B" w:rsidRPr="00537800" w:rsidRDefault="0076262B" w:rsidP="009B0FD0">
            <w:pPr>
              <w:rPr>
                <w:sz w:val="18"/>
                <w:szCs w:val="18"/>
              </w:rPr>
            </w:pPr>
          </w:p>
        </w:tc>
        <w:tc>
          <w:tcPr>
            <w:tcW w:w="2552" w:type="dxa"/>
            <w:shd w:val="clear" w:color="auto" w:fill="F2F2F2" w:themeFill="background1" w:themeFillShade="F2"/>
          </w:tcPr>
          <w:p w14:paraId="4F6113D0" w14:textId="63B285BD" w:rsidR="0076262B" w:rsidRPr="00537800" w:rsidRDefault="0076262B" w:rsidP="009B0FD0">
            <w:pPr>
              <w:spacing w:before="0" w:after="0" w:line="256" w:lineRule="auto"/>
              <w:rPr>
                <w:b/>
                <w:bCs/>
                <w:sz w:val="18"/>
                <w:szCs w:val="18"/>
              </w:rPr>
            </w:pPr>
            <w:r w:rsidRPr="00537800">
              <w:rPr>
                <w:b/>
                <w:bCs/>
                <w:sz w:val="18"/>
                <w:szCs w:val="18"/>
              </w:rPr>
              <w:t>Funksjonalit</w:t>
            </w:r>
            <w:r w:rsidR="00E952A6" w:rsidRPr="00537800">
              <w:rPr>
                <w:b/>
                <w:bCs/>
                <w:sz w:val="18"/>
                <w:szCs w:val="18"/>
              </w:rPr>
              <w:t>et</w:t>
            </w:r>
            <w:r w:rsidRPr="00537800">
              <w:rPr>
                <w:b/>
                <w:bCs/>
                <w:sz w:val="18"/>
                <w:szCs w:val="18"/>
              </w:rPr>
              <w:t>:</w:t>
            </w:r>
          </w:p>
          <w:p w14:paraId="5A41FB63" w14:textId="77777777" w:rsidR="0076262B" w:rsidRPr="00537800" w:rsidRDefault="0076262B" w:rsidP="009B0FD0">
            <w:pPr>
              <w:spacing w:before="0" w:after="0" w:line="256" w:lineRule="auto"/>
              <w:rPr>
                <w:sz w:val="18"/>
                <w:szCs w:val="18"/>
              </w:rPr>
            </w:pPr>
            <w:r w:rsidRPr="00537800">
              <w:rPr>
                <w:sz w:val="18"/>
                <w:szCs w:val="18"/>
              </w:rPr>
              <w:t>Kjenner dere til funksjonalitet dere har i dag som ikke tilbys på FNSP? Og hvis ja, er dere avhengig av denne?</w:t>
            </w:r>
          </w:p>
        </w:tc>
        <w:tc>
          <w:tcPr>
            <w:tcW w:w="2835" w:type="dxa"/>
          </w:tcPr>
          <w:p w14:paraId="3055E33A" w14:textId="77777777" w:rsidR="0076262B" w:rsidRPr="00537800" w:rsidRDefault="0076262B" w:rsidP="009B0FD0">
            <w:pPr>
              <w:rPr>
                <w:sz w:val="18"/>
                <w:szCs w:val="18"/>
              </w:rPr>
            </w:pPr>
          </w:p>
        </w:tc>
      </w:tr>
      <w:tr w:rsidR="000C2633" w:rsidRPr="00537800" w14:paraId="2EB993D2" w14:textId="77777777" w:rsidTr="003605DE">
        <w:tc>
          <w:tcPr>
            <w:tcW w:w="3119" w:type="dxa"/>
            <w:shd w:val="clear" w:color="auto" w:fill="F2F2F2" w:themeFill="background1" w:themeFillShade="F2"/>
          </w:tcPr>
          <w:p w14:paraId="233A1E27" w14:textId="36EBA68B" w:rsidR="00355BF8" w:rsidRPr="00537800" w:rsidRDefault="00AA49C0" w:rsidP="03AB3E59">
            <w:pPr>
              <w:spacing w:before="0" w:after="0" w:line="256" w:lineRule="auto"/>
              <w:rPr>
                <w:rFonts w:ascii="Calibri" w:eastAsia="Calibri" w:hAnsi="Calibri" w:cs="Calibri"/>
                <w:sz w:val="18"/>
                <w:szCs w:val="18"/>
              </w:rPr>
            </w:pPr>
            <w:r w:rsidRPr="00537800">
              <w:rPr>
                <w:rFonts w:ascii="Calibri" w:eastAsia="Calibri" w:hAnsi="Calibri" w:cs="Calibri"/>
                <w:b/>
                <w:bCs/>
                <w:sz w:val="18"/>
                <w:szCs w:val="18"/>
              </w:rPr>
              <w:t xml:space="preserve">Årlige driftskostnader i dag </w:t>
            </w:r>
            <w:r w:rsidRPr="00537800">
              <w:rPr>
                <w:rFonts w:ascii="Calibri" w:eastAsia="Calibri" w:hAnsi="Calibri" w:cs="Calibri"/>
                <w:sz w:val="18"/>
                <w:szCs w:val="18"/>
              </w:rPr>
              <w:t>(</w:t>
            </w:r>
            <w:r w:rsidR="518C36AF" w:rsidRPr="00537800">
              <w:rPr>
                <w:rFonts w:ascii="Calibri" w:eastAsia="Calibri" w:hAnsi="Calibri" w:cs="Calibri"/>
              </w:rPr>
              <w:t>lise</w:t>
            </w:r>
            <w:r w:rsidR="518C36AF" w:rsidRPr="00537800">
              <w:rPr>
                <w:sz w:val="18"/>
                <w:szCs w:val="18"/>
              </w:rPr>
              <w:t>nser, konsulenttimer etc.</w:t>
            </w:r>
            <w:r w:rsidR="518C36AF" w:rsidRPr="00537800">
              <w:rPr>
                <w:rFonts w:ascii="Calibri" w:eastAsia="Calibri" w:hAnsi="Calibri" w:cs="Calibri"/>
                <w:sz w:val="18"/>
                <w:szCs w:val="18"/>
              </w:rPr>
              <w:t xml:space="preserve"> </w:t>
            </w:r>
            <w:r w:rsidRPr="00537800">
              <w:rPr>
                <w:rFonts w:ascii="Calibri" w:eastAsia="Calibri" w:hAnsi="Calibri" w:cs="Calibri"/>
                <w:sz w:val="18"/>
                <w:szCs w:val="18"/>
              </w:rPr>
              <w:t>estimert):</w:t>
            </w:r>
          </w:p>
          <w:p w14:paraId="537CEB67" w14:textId="247BBEC8" w:rsidR="000C2633" w:rsidRPr="00537800" w:rsidRDefault="000C2633" w:rsidP="00973885">
            <w:pPr>
              <w:pStyle w:val="Overskrift2"/>
              <w:rPr>
                <w:sz w:val="18"/>
                <w:szCs w:val="24"/>
              </w:rPr>
            </w:pPr>
          </w:p>
        </w:tc>
        <w:tc>
          <w:tcPr>
            <w:tcW w:w="2126" w:type="dxa"/>
          </w:tcPr>
          <w:p w14:paraId="7A5FA7F4" w14:textId="28EBE10D" w:rsidR="000C2633" w:rsidRPr="00537800" w:rsidRDefault="000C2633">
            <w:pPr>
              <w:rPr>
                <w:sz w:val="18"/>
                <w:szCs w:val="18"/>
              </w:rPr>
            </w:pPr>
          </w:p>
        </w:tc>
        <w:tc>
          <w:tcPr>
            <w:tcW w:w="2552" w:type="dxa"/>
            <w:shd w:val="clear" w:color="auto" w:fill="F2F2F2" w:themeFill="background1" w:themeFillShade="F2"/>
          </w:tcPr>
          <w:p w14:paraId="42BB3E2A" w14:textId="7F8E5EF2" w:rsidR="000C2633" w:rsidRPr="00537800" w:rsidRDefault="00416471" w:rsidP="00355BF8">
            <w:pPr>
              <w:spacing w:before="0" w:after="0" w:line="256" w:lineRule="auto"/>
              <w:rPr>
                <w:sz w:val="18"/>
                <w:szCs w:val="18"/>
              </w:rPr>
            </w:pPr>
            <w:r w:rsidRPr="00537800">
              <w:rPr>
                <w:b/>
                <w:bCs/>
                <w:sz w:val="18"/>
                <w:szCs w:val="18"/>
              </w:rPr>
              <w:t>Er det gjennomført risikovurdering?</w:t>
            </w:r>
            <w:r w:rsidR="002830AC" w:rsidRPr="00537800">
              <w:rPr>
                <w:sz w:val="18"/>
                <w:szCs w:val="18"/>
              </w:rPr>
              <w:t xml:space="preserve"> (som </w:t>
            </w:r>
            <w:r w:rsidR="00F47D67" w:rsidRPr="00537800">
              <w:rPr>
                <w:sz w:val="18"/>
                <w:szCs w:val="18"/>
              </w:rPr>
              <w:t xml:space="preserve">for eksempel </w:t>
            </w:r>
            <w:r w:rsidR="002830AC" w:rsidRPr="00537800">
              <w:rPr>
                <w:sz w:val="18"/>
                <w:szCs w:val="18"/>
              </w:rPr>
              <w:t>sikkerhetstiltak mot angrep)</w:t>
            </w:r>
          </w:p>
        </w:tc>
        <w:tc>
          <w:tcPr>
            <w:tcW w:w="2835" w:type="dxa"/>
          </w:tcPr>
          <w:p w14:paraId="244CBB49" w14:textId="29706CF0" w:rsidR="000C2633" w:rsidRPr="00537800" w:rsidRDefault="000C2633">
            <w:pPr>
              <w:rPr>
                <w:sz w:val="18"/>
                <w:szCs w:val="18"/>
              </w:rPr>
            </w:pPr>
          </w:p>
        </w:tc>
      </w:tr>
      <w:tr w:rsidR="00DA67BC" w:rsidRPr="00537800" w14:paraId="5F98B18E" w14:textId="77777777" w:rsidTr="003605DE">
        <w:tc>
          <w:tcPr>
            <w:tcW w:w="3119" w:type="dxa"/>
            <w:shd w:val="clear" w:color="auto" w:fill="F2F2F2" w:themeFill="background1" w:themeFillShade="F2"/>
          </w:tcPr>
          <w:p w14:paraId="239E9868" w14:textId="7DEDD531" w:rsidR="00DA67BC" w:rsidRPr="00537800" w:rsidRDefault="00DA67BC" w:rsidP="03AB3E59">
            <w:pPr>
              <w:spacing w:before="0" w:after="0" w:line="256" w:lineRule="auto"/>
              <w:rPr>
                <w:rFonts w:ascii="Calibri" w:eastAsia="Calibri" w:hAnsi="Calibri" w:cs="Calibri"/>
                <w:b/>
                <w:bCs/>
                <w:sz w:val="18"/>
                <w:szCs w:val="18"/>
              </w:rPr>
            </w:pPr>
            <w:r w:rsidRPr="00537800">
              <w:rPr>
                <w:rFonts w:ascii="Calibri" w:eastAsia="Calibri" w:hAnsi="Calibri" w:cs="Calibri"/>
                <w:b/>
                <w:bCs/>
                <w:sz w:val="18"/>
                <w:szCs w:val="18"/>
              </w:rPr>
              <w:t>Har nettstedet levert tilgjengelighetserklæring for inneværende år?</w:t>
            </w:r>
          </w:p>
        </w:tc>
        <w:tc>
          <w:tcPr>
            <w:tcW w:w="2126" w:type="dxa"/>
          </w:tcPr>
          <w:p w14:paraId="164998CA" w14:textId="77777777" w:rsidR="00DA67BC" w:rsidRPr="00537800" w:rsidRDefault="00DA67BC">
            <w:pPr>
              <w:rPr>
                <w:sz w:val="18"/>
                <w:szCs w:val="18"/>
              </w:rPr>
            </w:pPr>
          </w:p>
        </w:tc>
        <w:tc>
          <w:tcPr>
            <w:tcW w:w="2552" w:type="dxa"/>
            <w:shd w:val="clear" w:color="auto" w:fill="F2F2F2" w:themeFill="background1" w:themeFillShade="F2"/>
          </w:tcPr>
          <w:p w14:paraId="20772A0B" w14:textId="63772F35" w:rsidR="00DA67BC" w:rsidRPr="00537800" w:rsidRDefault="00DA67BC" w:rsidP="00355BF8">
            <w:pPr>
              <w:spacing w:before="0" w:after="0" w:line="256" w:lineRule="auto"/>
              <w:rPr>
                <w:b/>
                <w:bCs/>
                <w:sz w:val="18"/>
                <w:szCs w:val="18"/>
              </w:rPr>
            </w:pPr>
          </w:p>
        </w:tc>
        <w:tc>
          <w:tcPr>
            <w:tcW w:w="2835" w:type="dxa"/>
          </w:tcPr>
          <w:p w14:paraId="1694A55D" w14:textId="77777777" w:rsidR="00DA67BC" w:rsidRPr="00537800" w:rsidRDefault="00DA67BC">
            <w:pPr>
              <w:rPr>
                <w:sz w:val="18"/>
                <w:szCs w:val="18"/>
              </w:rPr>
            </w:pPr>
          </w:p>
        </w:tc>
      </w:tr>
      <w:tr w:rsidR="00973885" w:rsidRPr="00537800" w14:paraId="78814D4F" w14:textId="77777777" w:rsidTr="003605DE">
        <w:tblPrEx>
          <w:tblBorders>
            <w:top w:val="none" w:sz="0" w:space="0" w:color="auto"/>
            <w:insideH w:val="none" w:sz="0" w:space="0" w:color="auto"/>
            <w:insideV w:val="none" w:sz="0" w:space="0" w:color="auto"/>
          </w:tblBorders>
          <w:shd w:val="clear" w:color="auto" w:fill="D9D9D9" w:themeFill="background1" w:themeFillShade="D9"/>
        </w:tblPrEx>
        <w:tc>
          <w:tcPr>
            <w:tcW w:w="10632" w:type="dxa"/>
            <w:gridSpan w:val="4"/>
            <w:tcBorders>
              <w:top w:val="single" w:sz="0" w:space="0" w:color="000000" w:themeColor="text1"/>
            </w:tcBorders>
            <w:shd w:val="clear" w:color="auto" w:fill="D9D9D9" w:themeFill="background1" w:themeFillShade="D9"/>
          </w:tcPr>
          <w:p w14:paraId="754523F4" w14:textId="78418061" w:rsidR="00973885" w:rsidRPr="00537800" w:rsidRDefault="00C31477" w:rsidP="009B0FD0">
            <w:pPr>
              <w:pStyle w:val="Overskrift2"/>
              <w:rPr>
                <w:sz w:val="18"/>
                <w:szCs w:val="24"/>
              </w:rPr>
            </w:pPr>
            <w:r w:rsidRPr="00537800">
              <w:rPr>
                <w:sz w:val="18"/>
                <w:szCs w:val="24"/>
              </w:rPr>
              <w:t>Søknad er godkjent av lokal kommunikasjonsdirektør i HF:</w:t>
            </w:r>
          </w:p>
        </w:tc>
      </w:tr>
    </w:tbl>
    <w:tbl>
      <w:tblPr>
        <w:tblStyle w:val="Rutenettabelllys"/>
        <w:tblW w:w="10632" w:type="dxa"/>
        <w:tblInd w:w="-572"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5247"/>
        <w:gridCol w:w="5385"/>
      </w:tblGrid>
      <w:tr w:rsidR="000C2633" w:rsidRPr="00537800" w14:paraId="66D8CC58" w14:textId="77777777" w:rsidTr="003605DE">
        <w:tc>
          <w:tcPr>
            <w:tcW w:w="5247" w:type="dxa"/>
          </w:tcPr>
          <w:p w14:paraId="137FD1B4" w14:textId="67E2C2DB" w:rsidR="000C2633" w:rsidRPr="00537800" w:rsidRDefault="00C31477" w:rsidP="00973885">
            <w:pPr>
              <w:pStyle w:val="Overskrift1"/>
              <w:rPr>
                <w:sz w:val="20"/>
                <w:szCs w:val="28"/>
              </w:rPr>
            </w:pPr>
            <w:r w:rsidRPr="00537800">
              <w:rPr>
                <w:sz w:val="20"/>
                <w:szCs w:val="28"/>
              </w:rPr>
              <w:t>Navn</w:t>
            </w:r>
            <w:r w:rsidR="008A6F05" w:rsidRPr="00537800">
              <w:rPr>
                <w:sz w:val="20"/>
                <w:szCs w:val="28"/>
                <w:lang w:bidi="nb-NO"/>
              </w:rPr>
              <w:t>:</w:t>
            </w:r>
            <w:r w:rsidR="006D4AD2" w:rsidRPr="00537800">
              <w:rPr>
                <w:sz w:val="20"/>
                <w:szCs w:val="28"/>
                <w:lang w:bidi="nb-NO"/>
              </w:rPr>
              <w:t xml:space="preserve"> </w:t>
            </w:r>
          </w:p>
          <w:p w14:paraId="78A2217D" w14:textId="0704362F" w:rsidR="000C2633" w:rsidRPr="00537800" w:rsidRDefault="00C31477" w:rsidP="003241AA">
            <w:pPr>
              <w:rPr>
                <w:sz w:val="18"/>
                <w:szCs w:val="18"/>
              </w:rPr>
            </w:pPr>
            <w:r w:rsidRPr="00537800">
              <w:rPr>
                <w:sz w:val="18"/>
                <w:szCs w:val="18"/>
              </w:rPr>
              <w:t>Navn på kommunikasjonsdirektør i HF</w:t>
            </w:r>
          </w:p>
        </w:tc>
        <w:tc>
          <w:tcPr>
            <w:tcW w:w="5385" w:type="dxa"/>
          </w:tcPr>
          <w:p w14:paraId="7EEBB1DE" w14:textId="77777777" w:rsidR="000C2633" w:rsidRPr="00537800" w:rsidRDefault="00000000" w:rsidP="00973885">
            <w:pPr>
              <w:pStyle w:val="Overskrift1"/>
              <w:rPr>
                <w:sz w:val="20"/>
                <w:szCs w:val="28"/>
              </w:rPr>
            </w:pPr>
            <w:sdt>
              <w:sdtPr>
                <w:rPr>
                  <w:sz w:val="20"/>
                  <w:szCs w:val="28"/>
                </w:rPr>
                <w:alias w:val="E-post:"/>
                <w:tag w:val="E-post:"/>
                <w:id w:val="1686790258"/>
                <w:placeholder>
                  <w:docPart w:val="CBDD80465B0946D582BD127EB7340AA7"/>
                </w:placeholder>
                <w:temporary/>
                <w:showingPlcHdr/>
                <w15:appearance w15:val="hidden"/>
              </w:sdtPr>
              <w:sdtContent>
                <w:r w:rsidR="008A6F05" w:rsidRPr="00537800">
                  <w:rPr>
                    <w:sz w:val="20"/>
                    <w:szCs w:val="28"/>
                    <w:lang w:bidi="nb-NO"/>
                  </w:rPr>
                  <w:t>E-post</w:t>
                </w:r>
              </w:sdtContent>
            </w:sdt>
            <w:r w:rsidR="008A6F05" w:rsidRPr="00537800">
              <w:rPr>
                <w:sz w:val="20"/>
                <w:szCs w:val="28"/>
                <w:lang w:bidi="nb-NO"/>
              </w:rPr>
              <w:t>:</w:t>
            </w:r>
          </w:p>
          <w:p w14:paraId="4D3434C2" w14:textId="027F00FD" w:rsidR="00E00E9F" w:rsidRPr="00537800" w:rsidRDefault="00C31477" w:rsidP="003241AA">
            <w:pPr>
              <w:rPr>
                <w:sz w:val="18"/>
                <w:szCs w:val="18"/>
              </w:rPr>
            </w:pPr>
            <w:r w:rsidRPr="00537800">
              <w:rPr>
                <w:sz w:val="18"/>
                <w:szCs w:val="18"/>
              </w:rPr>
              <w:t>E-post til kommunikasjonsdirektør</w:t>
            </w:r>
          </w:p>
        </w:tc>
      </w:tr>
      <w:tr w:rsidR="00B337D2" w:rsidRPr="00537800" w14:paraId="5E00825B" w14:textId="77777777" w:rsidTr="003605DE">
        <w:tc>
          <w:tcPr>
            <w:tcW w:w="5247" w:type="dxa"/>
          </w:tcPr>
          <w:p w14:paraId="5803835D" w14:textId="01ABCB5C" w:rsidR="00B337D2" w:rsidRPr="00537800" w:rsidRDefault="00D04236" w:rsidP="00973885">
            <w:pPr>
              <w:pStyle w:val="Overskrift1"/>
              <w:rPr>
                <w:sz w:val="20"/>
                <w:szCs w:val="28"/>
              </w:rPr>
            </w:pPr>
            <w:r w:rsidRPr="00537800">
              <w:rPr>
                <w:sz w:val="20"/>
                <w:szCs w:val="28"/>
              </w:rPr>
              <w:t>Dato</w:t>
            </w:r>
            <w:r w:rsidR="00A3161E" w:rsidRPr="00537800">
              <w:rPr>
                <w:sz w:val="20"/>
                <w:szCs w:val="28"/>
              </w:rPr>
              <w:t xml:space="preserve"> godkjent</w:t>
            </w:r>
            <w:r w:rsidRPr="00537800">
              <w:rPr>
                <w:sz w:val="20"/>
                <w:szCs w:val="28"/>
              </w:rPr>
              <w:t>:</w:t>
            </w:r>
          </w:p>
        </w:tc>
        <w:tc>
          <w:tcPr>
            <w:tcW w:w="5385" w:type="dxa"/>
          </w:tcPr>
          <w:p w14:paraId="19D36619" w14:textId="024D2395" w:rsidR="00B337D2" w:rsidRPr="00537800" w:rsidRDefault="001A291A" w:rsidP="00973885">
            <w:pPr>
              <w:pStyle w:val="Overskrift1"/>
              <w:rPr>
                <w:sz w:val="20"/>
                <w:szCs w:val="28"/>
              </w:rPr>
            </w:pPr>
            <w:r w:rsidRPr="00537800">
              <w:rPr>
                <w:sz w:val="20"/>
                <w:szCs w:val="28"/>
              </w:rPr>
              <w:t>Eventuell kommentar:</w:t>
            </w:r>
          </w:p>
        </w:tc>
      </w:tr>
    </w:tbl>
    <w:tbl>
      <w:tblPr>
        <w:tblStyle w:val="Tabellrutenett"/>
        <w:tblW w:w="10632" w:type="dxa"/>
        <w:tblInd w:w="-572"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2727"/>
        <w:gridCol w:w="2784"/>
        <w:gridCol w:w="1806"/>
        <w:gridCol w:w="3315"/>
      </w:tblGrid>
      <w:tr w:rsidR="00973885" w:rsidRPr="00537800" w14:paraId="54B6FD44" w14:textId="77777777" w:rsidTr="003605DE">
        <w:tc>
          <w:tcPr>
            <w:tcW w:w="10632" w:type="dxa"/>
            <w:gridSpan w:val="4"/>
            <w:tcBorders>
              <w:top w:val="nil"/>
            </w:tcBorders>
            <w:shd w:val="clear" w:color="auto" w:fill="D9D9D9" w:themeFill="background1" w:themeFillShade="D9"/>
          </w:tcPr>
          <w:p w14:paraId="26242BF4" w14:textId="41F66C43" w:rsidR="00973885" w:rsidRPr="00537800" w:rsidRDefault="00C31477" w:rsidP="00973885">
            <w:pPr>
              <w:pStyle w:val="Overskrift2"/>
              <w:rPr>
                <w:sz w:val="18"/>
                <w:szCs w:val="24"/>
              </w:rPr>
            </w:pPr>
            <w:r w:rsidRPr="00537800">
              <w:rPr>
                <w:sz w:val="18"/>
                <w:szCs w:val="24"/>
              </w:rPr>
              <w:t>Vurdering av lokal kommunikasjonsdirektør (eller representant for hen)</w:t>
            </w:r>
          </w:p>
        </w:tc>
      </w:tr>
      <w:tr w:rsidR="00A95161" w:rsidRPr="00537800" w14:paraId="34983129" w14:textId="77777777" w:rsidTr="003605DE">
        <w:tc>
          <w:tcPr>
            <w:tcW w:w="2727" w:type="dxa"/>
            <w:shd w:val="clear" w:color="auto" w:fill="F2F2F2" w:themeFill="background1" w:themeFillShade="F2"/>
          </w:tcPr>
          <w:p w14:paraId="2A2F28A4" w14:textId="29ACD330" w:rsidR="00A95161" w:rsidRPr="00537800" w:rsidRDefault="00A95161" w:rsidP="009B0FD0">
            <w:pPr>
              <w:pStyle w:val="Overskrift2"/>
              <w:rPr>
                <w:sz w:val="18"/>
                <w:szCs w:val="24"/>
              </w:rPr>
            </w:pPr>
            <w:r w:rsidRPr="00537800">
              <w:rPr>
                <w:sz w:val="18"/>
                <w:szCs w:val="24"/>
              </w:rPr>
              <w:t>Nettstedet skal flyttes</w:t>
            </w:r>
            <w:r w:rsidR="00F240A2" w:rsidRPr="00537800">
              <w:rPr>
                <w:sz w:val="18"/>
                <w:szCs w:val="24"/>
              </w:rPr>
              <w:t>/opprettes</w:t>
            </w:r>
            <w:r w:rsidRPr="00537800">
              <w:rPr>
                <w:sz w:val="18"/>
                <w:szCs w:val="24"/>
              </w:rPr>
              <w:t xml:space="preserve"> som eget nettsted</w:t>
            </w:r>
            <w:r w:rsidR="00890E8C" w:rsidRPr="00537800">
              <w:rPr>
                <w:sz w:val="18"/>
                <w:szCs w:val="24"/>
              </w:rPr>
              <w:t xml:space="preserve"> </w:t>
            </w:r>
            <w:r w:rsidR="00890E8C" w:rsidRPr="00537800">
              <w:rPr>
                <w:b w:val="0"/>
                <w:bCs/>
                <w:sz w:val="18"/>
                <w:szCs w:val="24"/>
              </w:rPr>
              <w:t>(krever forvaltningsorganisasjon for nettstedet)</w:t>
            </w:r>
          </w:p>
        </w:tc>
        <w:tc>
          <w:tcPr>
            <w:tcW w:w="2784" w:type="dxa"/>
          </w:tcPr>
          <w:p w14:paraId="6E36E18F" w14:textId="242B4854" w:rsidR="00A95161" w:rsidRPr="00537800" w:rsidRDefault="00304BE2" w:rsidP="009B0FD0">
            <w:pPr>
              <w:rPr>
                <w:sz w:val="18"/>
                <w:szCs w:val="18"/>
              </w:rPr>
            </w:pPr>
            <w:r w:rsidRPr="00537800">
              <w:rPr>
                <w:sz w:val="18"/>
                <w:szCs w:val="18"/>
              </w:rPr>
              <w:t>Ja/nei</w:t>
            </w:r>
            <w:r w:rsidR="00537800">
              <w:rPr>
                <w:sz w:val="18"/>
                <w:szCs w:val="18"/>
              </w:rPr>
              <w:t>/mikronettsted</w:t>
            </w:r>
          </w:p>
        </w:tc>
        <w:tc>
          <w:tcPr>
            <w:tcW w:w="1806" w:type="dxa"/>
            <w:shd w:val="clear" w:color="auto" w:fill="F2F2F2" w:themeFill="background1" w:themeFillShade="F2"/>
          </w:tcPr>
          <w:p w14:paraId="7D1C9FEE" w14:textId="41913620" w:rsidR="00A95161" w:rsidRPr="00537800" w:rsidRDefault="00A95161" w:rsidP="009B0FD0">
            <w:pPr>
              <w:pStyle w:val="Overskrift2"/>
              <w:rPr>
                <w:b w:val="0"/>
                <w:sz w:val="18"/>
                <w:szCs w:val="24"/>
              </w:rPr>
            </w:pPr>
            <w:r w:rsidRPr="00537800">
              <w:rPr>
                <w:sz w:val="18"/>
                <w:szCs w:val="24"/>
              </w:rPr>
              <w:t xml:space="preserve">Nettstedet </w:t>
            </w:r>
            <w:r w:rsidR="003C021F" w:rsidRPr="00537800">
              <w:rPr>
                <w:sz w:val="18"/>
                <w:szCs w:val="24"/>
              </w:rPr>
              <w:t xml:space="preserve">trenger migrering </w:t>
            </w:r>
            <w:r w:rsidR="003C021F" w:rsidRPr="00537800">
              <w:rPr>
                <w:b w:val="0"/>
                <w:bCs/>
                <w:sz w:val="18"/>
                <w:szCs w:val="24"/>
              </w:rPr>
              <w:t>(</w:t>
            </w:r>
            <w:r w:rsidR="006D6C07" w:rsidRPr="00537800">
              <w:rPr>
                <w:b w:val="0"/>
                <w:bCs/>
                <w:sz w:val="18"/>
                <w:szCs w:val="24"/>
              </w:rPr>
              <w:t xml:space="preserve">prosjekt </w:t>
            </w:r>
            <w:r w:rsidR="00BF725E" w:rsidRPr="00537800">
              <w:rPr>
                <w:b w:val="0"/>
                <w:bCs/>
                <w:sz w:val="18"/>
                <w:szCs w:val="24"/>
              </w:rPr>
              <w:t>opprettes,</w:t>
            </w:r>
            <w:r w:rsidR="006D6C07" w:rsidRPr="00537800">
              <w:rPr>
                <w:b w:val="0"/>
                <w:bCs/>
                <w:sz w:val="18"/>
                <w:szCs w:val="24"/>
              </w:rPr>
              <w:t xml:space="preserve"> og kostnader vil komme)</w:t>
            </w:r>
          </w:p>
        </w:tc>
        <w:tc>
          <w:tcPr>
            <w:tcW w:w="3315" w:type="dxa"/>
          </w:tcPr>
          <w:p w14:paraId="4E3078D4" w14:textId="454C942B" w:rsidR="00A95161" w:rsidRPr="00537800" w:rsidRDefault="00BF725E" w:rsidP="009B0FD0">
            <w:pPr>
              <w:rPr>
                <w:sz w:val="18"/>
                <w:szCs w:val="18"/>
              </w:rPr>
            </w:pPr>
            <w:r w:rsidRPr="00537800">
              <w:rPr>
                <w:sz w:val="18"/>
                <w:szCs w:val="18"/>
              </w:rPr>
              <w:t>Ja/nei</w:t>
            </w:r>
          </w:p>
        </w:tc>
      </w:tr>
    </w:tbl>
    <w:p w14:paraId="3C3C7BA5" w14:textId="7760404E" w:rsidR="000030AD" w:rsidRDefault="000030AD">
      <w:r>
        <w:br w:type="page"/>
      </w:r>
    </w:p>
    <w:p w14:paraId="110EDB5D" w14:textId="48673739" w:rsidR="000030AD" w:rsidRPr="00127F5E" w:rsidRDefault="000030AD" w:rsidP="00127F5E">
      <w:pPr>
        <w:pStyle w:val="Overskrift1"/>
      </w:pPr>
      <w:r w:rsidRPr="00127F5E">
        <w:lastRenderedPageBreak/>
        <w:t>Praktisk informasjon</w:t>
      </w:r>
    </w:p>
    <w:p w14:paraId="6925D8BE" w14:textId="7CC1059B" w:rsidR="00E65168" w:rsidRPr="007E3E29" w:rsidRDefault="00127F5E" w:rsidP="00127F5E">
      <w:pPr>
        <w:pStyle w:val="Overskrift2"/>
        <w:rPr>
          <w:sz w:val="24"/>
          <w:szCs w:val="32"/>
        </w:rPr>
      </w:pPr>
      <w:r w:rsidRPr="007E3E29">
        <w:rPr>
          <w:sz w:val="24"/>
          <w:szCs w:val="32"/>
        </w:rPr>
        <w:t>Innledning</w:t>
      </w:r>
    </w:p>
    <w:p w14:paraId="091FBF95" w14:textId="00ECDF26" w:rsidR="00AB005C" w:rsidRPr="00AB005C" w:rsidRDefault="00350A27" w:rsidP="00AB005C">
      <w:pPr>
        <w:ind w:left="-20" w:right="-20"/>
        <w:rPr>
          <w:rFonts w:ascii="Calibri" w:eastAsia="Calibri" w:hAnsi="Calibri" w:cs="Calibri"/>
          <w:sz w:val="22"/>
          <w:szCs w:val="22"/>
        </w:rPr>
      </w:pPr>
      <w:r>
        <w:rPr>
          <w:rFonts w:ascii="Calibri" w:eastAsia="Calibri" w:hAnsi="Calibri" w:cs="Calibri"/>
          <w:sz w:val="22"/>
          <w:szCs w:val="22"/>
        </w:rPr>
        <w:t>Å sikre</w:t>
      </w:r>
      <w:r w:rsidR="00AB005C" w:rsidRPr="00AB005C">
        <w:rPr>
          <w:rFonts w:ascii="Calibri" w:eastAsia="Calibri" w:hAnsi="Calibri" w:cs="Calibri"/>
          <w:sz w:val="22"/>
          <w:szCs w:val="22"/>
        </w:rPr>
        <w:t xml:space="preserve"> høy </w:t>
      </w:r>
      <w:proofErr w:type="spellStart"/>
      <w:r w:rsidR="00AB005C" w:rsidRPr="00AB005C">
        <w:rPr>
          <w:rFonts w:ascii="Calibri" w:eastAsia="Calibri" w:hAnsi="Calibri" w:cs="Calibri"/>
          <w:sz w:val="22"/>
          <w:szCs w:val="22"/>
        </w:rPr>
        <w:t>webkvalitet</w:t>
      </w:r>
      <w:proofErr w:type="spellEnd"/>
      <w:r w:rsidR="00AB005C" w:rsidRPr="00AB005C">
        <w:rPr>
          <w:rFonts w:ascii="Calibri" w:eastAsia="Calibri" w:hAnsi="Calibri" w:cs="Calibri"/>
          <w:sz w:val="22"/>
          <w:szCs w:val="22"/>
        </w:rPr>
        <w:t xml:space="preserve"> innenfor innhold, teknologi, sikkerhet og lovmessige krav kan være utfordrende</w:t>
      </w:r>
      <w:r w:rsidR="00B17A9D">
        <w:rPr>
          <w:rFonts w:ascii="Calibri" w:eastAsia="Calibri" w:hAnsi="Calibri" w:cs="Calibri"/>
          <w:sz w:val="22"/>
          <w:szCs w:val="22"/>
        </w:rPr>
        <w:t>,</w:t>
      </w:r>
      <w:r w:rsidR="00075168">
        <w:rPr>
          <w:rFonts w:ascii="Calibri" w:eastAsia="Calibri" w:hAnsi="Calibri" w:cs="Calibri"/>
          <w:sz w:val="22"/>
          <w:szCs w:val="22"/>
        </w:rPr>
        <w:t xml:space="preserve"> </w:t>
      </w:r>
      <w:r w:rsidR="00B17A9D">
        <w:rPr>
          <w:rFonts w:ascii="Calibri" w:eastAsia="Calibri" w:hAnsi="Calibri" w:cs="Calibri"/>
          <w:sz w:val="22"/>
          <w:szCs w:val="22"/>
        </w:rPr>
        <w:t>s</w:t>
      </w:r>
      <w:r w:rsidR="00075168">
        <w:rPr>
          <w:rFonts w:ascii="Calibri" w:eastAsia="Calibri" w:hAnsi="Calibri" w:cs="Calibri"/>
          <w:sz w:val="22"/>
          <w:szCs w:val="22"/>
        </w:rPr>
        <w:t>pesielt</w:t>
      </w:r>
      <w:r w:rsidR="00AB005C" w:rsidRPr="00AB005C">
        <w:rPr>
          <w:rFonts w:ascii="Calibri" w:eastAsia="Calibri" w:hAnsi="Calibri" w:cs="Calibri"/>
          <w:sz w:val="22"/>
          <w:szCs w:val="22"/>
        </w:rPr>
        <w:t xml:space="preserve"> når informasjonen er fragmentert på flere nettsteder med ulike forvaltningsstrukturer. For å sikre en enhetlig tilnærming og opprettholde høye standarder, er det et krav spesifisert i oppdragsdokumentet for 2024 i HSØ og HVE (og en anbefaling i HN og HM), at helseforetakene skal vurdere risiko knyttet til nettsteder som bruker andre publiseringsløsninger enn </w:t>
      </w:r>
      <w:r w:rsidR="0091371B">
        <w:rPr>
          <w:rFonts w:ascii="Calibri" w:eastAsia="Calibri" w:hAnsi="Calibri" w:cs="Calibri"/>
          <w:sz w:val="22"/>
          <w:szCs w:val="22"/>
        </w:rPr>
        <w:t xml:space="preserve">Felles Nettløsning for Spesialisthelsetjenesten (heretter kalt </w:t>
      </w:r>
      <w:r w:rsidR="00AB005C" w:rsidRPr="00AB005C">
        <w:rPr>
          <w:rFonts w:ascii="Calibri" w:eastAsia="Calibri" w:hAnsi="Calibri" w:cs="Calibri"/>
          <w:sz w:val="22"/>
          <w:szCs w:val="22"/>
        </w:rPr>
        <w:t>FNSP</w:t>
      </w:r>
      <w:r w:rsidR="0091371B">
        <w:rPr>
          <w:rFonts w:ascii="Calibri" w:eastAsia="Calibri" w:hAnsi="Calibri" w:cs="Calibri"/>
          <w:sz w:val="22"/>
          <w:szCs w:val="22"/>
        </w:rPr>
        <w:t>)</w:t>
      </w:r>
      <w:r w:rsidR="00AB005C" w:rsidRPr="00AB005C">
        <w:rPr>
          <w:rFonts w:ascii="Calibri" w:eastAsia="Calibri" w:hAnsi="Calibri" w:cs="Calibri"/>
          <w:sz w:val="22"/>
          <w:szCs w:val="22"/>
        </w:rPr>
        <w:t>.</w:t>
      </w:r>
    </w:p>
    <w:p w14:paraId="22056BBB" w14:textId="77777777" w:rsidR="00AB005C" w:rsidRPr="00AB005C" w:rsidRDefault="00AB005C" w:rsidP="00AB005C">
      <w:pPr>
        <w:ind w:left="-20" w:right="-20"/>
        <w:rPr>
          <w:rFonts w:ascii="Calibri" w:eastAsia="Calibri" w:hAnsi="Calibri" w:cs="Calibri"/>
          <w:sz w:val="22"/>
          <w:szCs w:val="22"/>
        </w:rPr>
      </w:pPr>
    </w:p>
    <w:p w14:paraId="2FA9261F" w14:textId="6C8AFE30" w:rsidR="00E65168" w:rsidRDefault="00AB005C" w:rsidP="00AB005C">
      <w:pPr>
        <w:ind w:left="-20" w:right="-20"/>
        <w:rPr>
          <w:rFonts w:ascii="Calibri" w:eastAsia="Calibri" w:hAnsi="Calibri" w:cs="Calibri"/>
          <w:sz w:val="22"/>
          <w:szCs w:val="22"/>
        </w:rPr>
      </w:pPr>
      <w:r w:rsidRPr="00AB005C">
        <w:rPr>
          <w:rFonts w:ascii="Calibri" w:eastAsia="Calibri" w:hAnsi="Calibri" w:cs="Calibri"/>
          <w:sz w:val="22"/>
          <w:szCs w:val="22"/>
        </w:rPr>
        <w:t xml:space="preserve">Videre er det forventet at </w:t>
      </w:r>
      <w:r w:rsidR="001B0885">
        <w:rPr>
          <w:rFonts w:ascii="Calibri" w:eastAsia="Calibri" w:hAnsi="Calibri" w:cs="Calibri"/>
          <w:sz w:val="22"/>
          <w:szCs w:val="22"/>
        </w:rPr>
        <w:t>nettste</w:t>
      </w:r>
      <w:r w:rsidR="00C569D3">
        <w:rPr>
          <w:rFonts w:ascii="Calibri" w:eastAsia="Calibri" w:hAnsi="Calibri" w:cs="Calibri"/>
          <w:sz w:val="22"/>
          <w:szCs w:val="22"/>
        </w:rPr>
        <w:t>der som inn</w:t>
      </w:r>
      <w:r w:rsidR="00C907E5">
        <w:rPr>
          <w:rFonts w:ascii="Calibri" w:eastAsia="Calibri" w:hAnsi="Calibri" w:cs="Calibri"/>
          <w:sz w:val="22"/>
          <w:szCs w:val="22"/>
        </w:rPr>
        <w:t>e</w:t>
      </w:r>
      <w:r w:rsidR="00C569D3">
        <w:rPr>
          <w:rFonts w:ascii="Calibri" w:eastAsia="Calibri" w:hAnsi="Calibri" w:cs="Calibri"/>
          <w:sz w:val="22"/>
          <w:szCs w:val="22"/>
        </w:rPr>
        <w:t>holder</w:t>
      </w:r>
      <w:r w:rsidRPr="00AB005C">
        <w:rPr>
          <w:rFonts w:ascii="Calibri" w:eastAsia="Calibri" w:hAnsi="Calibri" w:cs="Calibri"/>
          <w:sz w:val="22"/>
          <w:szCs w:val="22"/>
        </w:rPr>
        <w:t xml:space="preserve"> informasjon rettet mot pasienter eller pårørende</w:t>
      </w:r>
      <w:r w:rsidR="000C7AB1">
        <w:rPr>
          <w:rFonts w:ascii="Calibri" w:eastAsia="Calibri" w:hAnsi="Calibri" w:cs="Calibri"/>
          <w:sz w:val="22"/>
          <w:szCs w:val="22"/>
        </w:rPr>
        <w:t xml:space="preserve"> blir prioritert for å overføres til</w:t>
      </w:r>
      <w:r w:rsidRPr="00AB005C">
        <w:rPr>
          <w:rFonts w:ascii="Calibri" w:eastAsia="Calibri" w:hAnsi="Calibri" w:cs="Calibri"/>
          <w:sz w:val="22"/>
          <w:szCs w:val="22"/>
        </w:rPr>
        <w:t xml:space="preserve"> FNSP. Dette gjelder også nettsteder som kan bidra til å styrke spesialisthelsetjenestens og helseforetakenes posisjon som attraktive arbeidsgivere, </w:t>
      </w:r>
      <w:r w:rsidR="00661104">
        <w:rPr>
          <w:rFonts w:ascii="Calibri" w:eastAsia="Calibri" w:hAnsi="Calibri" w:cs="Calibri"/>
          <w:sz w:val="22"/>
          <w:szCs w:val="22"/>
        </w:rPr>
        <w:t>og</w:t>
      </w:r>
      <w:r w:rsidRPr="00AB005C">
        <w:rPr>
          <w:rFonts w:ascii="Calibri" w:eastAsia="Calibri" w:hAnsi="Calibri" w:cs="Calibri"/>
          <w:sz w:val="22"/>
          <w:szCs w:val="22"/>
        </w:rPr>
        <w:t xml:space="preserve"> ledende aktører innen helseforskning, utdanning og opplæring av helsepersonell.</w:t>
      </w:r>
      <w:r w:rsidR="00D02D75">
        <w:rPr>
          <w:rFonts w:ascii="Calibri" w:eastAsia="Calibri" w:hAnsi="Calibri" w:cs="Calibri"/>
          <w:sz w:val="22"/>
          <w:szCs w:val="22"/>
        </w:rPr>
        <w:t xml:space="preserve"> </w:t>
      </w:r>
      <w:r w:rsidRPr="00AB005C">
        <w:rPr>
          <w:rFonts w:ascii="Calibri" w:eastAsia="Calibri" w:hAnsi="Calibri" w:cs="Calibri"/>
          <w:sz w:val="22"/>
          <w:szCs w:val="22"/>
        </w:rPr>
        <w:t xml:space="preserve">Målet er </w:t>
      </w:r>
      <w:r w:rsidR="007339D7">
        <w:rPr>
          <w:rFonts w:ascii="Calibri" w:eastAsia="Calibri" w:hAnsi="Calibri" w:cs="Calibri"/>
          <w:sz w:val="22"/>
          <w:szCs w:val="22"/>
        </w:rPr>
        <w:t>at</w:t>
      </w:r>
      <w:r w:rsidRPr="00AB005C">
        <w:rPr>
          <w:rFonts w:ascii="Calibri" w:eastAsia="Calibri" w:hAnsi="Calibri" w:cs="Calibri"/>
          <w:sz w:val="22"/>
          <w:szCs w:val="22"/>
        </w:rPr>
        <w:t xml:space="preserve"> foretakene </w:t>
      </w:r>
      <w:r w:rsidR="007339D7">
        <w:rPr>
          <w:rFonts w:ascii="Calibri" w:eastAsia="Calibri" w:hAnsi="Calibri" w:cs="Calibri"/>
          <w:sz w:val="22"/>
          <w:szCs w:val="22"/>
        </w:rPr>
        <w:t>skal</w:t>
      </w:r>
      <w:r w:rsidRPr="00AB005C">
        <w:rPr>
          <w:rFonts w:ascii="Calibri" w:eastAsia="Calibri" w:hAnsi="Calibri" w:cs="Calibri"/>
          <w:sz w:val="22"/>
          <w:szCs w:val="22"/>
        </w:rPr>
        <w:t xml:space="preserve"> overfør</w:t>
      </w:r>
      <w:r w:rsidR="00FA7B74">
        <w:rPr>
          <w:rFonts w:ascii="Calibri" w:eastAsia="Calibri" w:hAnsi="Calibri" w:cs="Calibri"/>
          <w:sz w:val="22"/>
          <w:szCs w:val="22"/>
        </w:rPr>
        <w:t>e</w:t>
      </w:r>
      <w:r w:rsidRPr="00AB005C">
        <w:rPr>
          <w:rFonts w:ascii="Calibri" w:eastAsia="Calibri" w:hAnsi="Calibri" w:cs="Calibri"/>
          <w:sz w:val="22"/>
          <w:szCs w:val="22"/>
        </w:rPr>
        <w:t xml:space="preserve"> disse nettstedene til FNSP for å oppnå en mer helhetlig og effektiv tilstedeværelse på internett.</w:t>
      </w:r>
    </w:p>
    <w:p w14:paraId="4EECFCE6" w14:textId="77777777" w:rsidR="00AB005C" w:rsidRPr="000E6CB9" w:rsidRDefault="00AB005C" w:rsidP="00AB005C">
      <w:pPr>
        <w:ind w:left="-20" w:right="-20"/>
        <w:rPr>
          <w:rFonts w:ascii="Calibri" w:eastAsia="Calibri" w:hAnsi="Calibri" w:cs="Calibri"/>
          <w:sz w:val="22"/>
          <w:szCs w:val="22"/>
        </w:rPr>
      </w:pPr>
    </w:p>
    <w:p w14:paraId="07283E92" w14:textId="77777777" w:rsidR="00E65168" w:rsidRPr="007E3E29" w:rsidRDefault="00E65168" w:rsidP="00E65168">
      <w:pPr>
        <w:pStyle w:val="Overskrift2"/>
        <w:rPr>
          <w:sz w:val="24"/>
          <w:szCs w:val="32"/>
        </w:rPr>
      </w:pPr>
      <w:r w:rsidRPr="007E3E29">
        <w:rPr>
          <w:sz w:val="24"/>
          <w:szCs w:val="32"/>
        </w:rPr>
        <w:t>Trenger man et eget nettsted og domene?</w:t>
      </w:r>
    </w:p>
    <w:p w14:paraId="2DF50935" w14:textId="6EB0C575" w:rsidR="00E65168" w:rsidRPr="000E6CB9" w:rsidRDefault="00110922" w:rsidP="00110922">
      <w:pPr>
        <w:rPr>
          <w:sz w:val="22"/>
          <w:szCs w:val="22"/>
        </w:rPr>
      </w:pPr>
      <w:r w:rsidRPr="00110922">
        <w:rPr>
          <w:sz w:val="22"/>
          <w:szCs w:val="22"/>
        </w:rPr>
        <w:t xml:space="preserve">Internettsider </w:t>
      </w:r>
      <w:r w:rsidR="00DE2755">
        <w:rPr>
          <w:sz w:val="22"/>
          <w:szCs w:val="22"/>
        </w:rPr>
        <w:t>er</w:t>
      </w:r>
      <w:r w:rsidRPr="00110922">
        <w:rPr>
          <w:sz w:val="22"/>
          <w:szCs w:val="22"/>
        </w:rPr>
        <w:t xml:space="preserve"> avgjørende for hvordan </w:t>
      </w:r>
      <w:r w:rsidR="00866D69">
        <w:rPr>
          <w:sz w:val="22"/>
          <w:szCs w:val="22"/>
        </w:rPr>
        <w:t>vi</w:t>
      </w:r>
      <w:r w:rsidRPr="00110922">
        <w:rPr>
          <w:sz w:val="22"/>
          <w:szCs w:val="22"/>
        </w:rPr>
        <w:t xml:space="preserve"> kommuniserer med omverdenen. Den hurtige økningen av nye nettsteder på internett skaper imidlertid utfordringer for brukere som søker pålitelig og autoritativ informasjon. Den økende forekomsten av falske nettsteder forsterker denne problematikken</w:t>
      </w:r>
      <w:r w:rsidR="00E1775B">
        <w:rPr>
          <w:sz w:val="22"/>
          <w:szCs w:val="22"/>
        </w:rPr>
        <w:t xml:space="preserve"> -</w:t>
      </w:r>
      <w:r w:rsidRPr="00110922">
        <w:rPr>
          <w:sz w:val="22"/>
          <w:szCs w:val="22"/>
        </w:rPr>
        <w:t xml:space="preserve"> 7 av 10 nettsider på internett betraktes som falske</w:t>
      </w:r>
      <w:r w:rsidR="00E65168" w:rsidRPr="000E6CB9">
        <w:rPr>
          <w:sz w:val="22"/>
          <w:szCs w:val="22"/>
        </w:rPr>
        <w:t xml:space="preserve">. Telenor alene </w:t>
      </w:r>
      <w:hyperlink r:id="rId12" w:history="1">
        <w:r w:rsidR="00E65168" w:rsidRPr="000E6CB9">
          <w:rPr>
            <w:rStyle w:val="Hyperkobling"/>
            <w:sz w:val="22"/>
            <w:szCs w:val="22"/>
          </w:rPr>
          <w:t>blokkerer rundt 1 milliard besøk til svindelsider årlig</w:t>
        </w:r>
      </w:hyperlink>
      <w:r w:rsidR="00E65168" w:rsidRPr="000E6CB9">
        <w:rPr>
          <w:sz w:val="22"/>
          <w:szCs w:val="22"/>
        </w:rPr>
        <w:t>. I</w:t>
      </w:r>
      <w:r w:rsidR="000360F9">
        <w:rPr>
          <w:sz w:val="22"/>
          <w:szCs w:val="22"/>
        </w:rPr>
        <w:t xml:space="preserve"> 2016</w:t>
      </w:r>
      <w:r w:rsidR="00E65168" w:rsidRPr="000E6CB9">
        <w:rPr>
          <w:sz w:val="22"/>
          <w:szCs w:val="22"/>
        </w:rPr>
        <w:t xml:space="preserve"> ble 1000 falske nettbutikker anmeldt til </w:t>
      </w:r>
      <w:r w:rsidR="000360F9">
        <w:rPr>
          <w:sz w:val="22"/>
          <w:szCs w:val="22"/>
        </w:rPr>
        <w:t xml:space="preserve">det danske </w:t>
      </w:r>
      <w:r w:rsidR="00E65168" w:rsidRPr="000E6CB9">
        <w:rPr>
          <w:sz w:val="22"/>
          <w:szCs w:val="22"/>
        </w:rPr>
        <w:t xml:space="preserve">politiet, </w:t>
      </w:r>
      <w:hyperlink r:id="rId13" w:history="1">
        <w:r w:rsidR="00E65168" w:rsidRPr="000E6CB9">
          <w:rPr>
            <w:rStyle w:val="Hyperkobling"/>
            <w:sz w:val="22"/>
            <w:szCs w:val="22"/>
          </w:rPr>
          <w:t>i 2021 var tallet ste</w:t>
        </w:r>
        <w:r w:rsidR="005D20FF">
          <w:rPr>
            <w:rStyle w:val="Hyperkobling"/>
            <w:sz w:val="22"/>
            <w:szCs w:val="22"/>
          </w:rPr>
          <w:t>g</w:t>
        </w:r>
        <w:r w:rsidR="00E65168" w:rsidRPr="000E6CB9">
          <w:rPr>
            <w:rStyle w:val="Hyperkobling"/>
            <w:sz w:val="22"/>
            <w:szCs w:val="22"/>
          </w:rPr>
          <w:t>et til 200.000</w:t>
        </w:r>
      </w:hyperlink>
      <w:r w:rsidR="00E65168" w:rsidRPr="000E6CB9">
        <w:rPr>
          <w:sz w:val="22"/>
          <w:szCs w:val="22"/>
        </w:rPr>
        <w:t xml:space="preserve">. Med fremveksten av kunstig intelligens forventes det en eksplosiv økning i falske nettsteder, og med </w:t>
      </w:r>
      <w:proofErr w:type="spellStart"/>
      <w:r w:rsidR="00E65168" w:rsidRPr="000E6CB9">
        <w:rPr>
          <w:sz w:val="22"/>
          <w:szCs w:val="22"/>
        </w:rPr>
        <w:t>autogenerert</w:t>
      </w:r>
      <w:proofErr w:type="spellEnd"/>
      <w:r w:rsidR="00E65168" w:rsidRPr="000E6CB9">
        <w:rPr>
          <w:sz w:val="22"/>
          <w:szCs w:val="22"/>
        </w:rPr>
        <w:t xml:space="preserve"> godt norsk språk og design vil det bli svært utfordrende å skille ekte nettsteder fra falske. </w:t>
      </w:r>
    </w:p>
    <w:p w14:paraId="39DA33C6" w14:textId="77777777" w:rsidR="00542F04" w:rsidRDefault="00542F04" w:rsidP="00E65168">
      <w:pPr>
        <w:ind w:left="-20" w:right="-20"/>
        <w:rPr>
          <w:sz w:val="22"/>
          <w:szCs w:val="22"/>
        </w:rPr>
      </w:pPr>
    </w:p>
    <w:p w14:paraId="6127AE5D" w14:textId="10F0B41B" w:rsidR="00163D0C" w:rsidRDefault="00542F04" w:rsidP="00E65168">
      <w:pPr>
        <w:ind w:left="-20" w:right="-20"/>
        <w:rPr>
          <w:sz w:val="22"/>
          <w:szCs w:val="22"/>
        </w:rPr>
      </w:pPr>
      <w:r w:rsidRPr="00542F04">
        <w:rPr>
          <w:sz w:val="22"/>
          <w:szCs w:val="22"/>
        </w:rPr>
        <w:t xml:space="preserve">Med tanke på den økende forekomsten av falske nettsteder, klare retningslinjer for </w:t>
      </w:r>
      <w:proofErr w:type="spellStart"/>
      <w:r w:rsidRPr="00542F04">
        <w:rPr>
          <w:sz w:val="22"/>
          <w:szCs w:val="22"/>
        </w:rPr>
        <w:t>innholdsorganisering</w:t>
      </w:r>
      <w:proofErr w:type="spellEnd"/>
      <w:r w:rsidR="008A396E">
        <w:rPr>
          <w:sz w:val="22"/>
          <w:szCs w:val="22"/>
        </w:rPr>
        <w:t>,</w:t>
      </w:r>
      <w:r w:rsidRPr="00542F04">
        <w:rPr>
          <w:sz w:val="22"/>
          <w:szCs w:val="22"/>
        </w:rPr>
        <w:t xml:space="preserve"> og brukertester som </w:t>
      </w:r>
      <w:r w:rsidR="00B07E39">
        <w:rPr>
          <w:sz w:val="22"/>
          <w:szCs w:val="22"/>
        </w:rPr>
        <w:t>vise</w:t>
      </w:r>
      <w:r w:rsidR="00042A6B">
        <w:rPr>
          <w:sz w:val="22"/>
          <w:szCs w:val="22"/>
        </w:rPr>
        <w:t>r</w:t>
      </w:r>
      <w:r w:rsidRPr="00542F04">
        <w:rPr>
          <w:sz w:val="22"/>
          <w:szCs w:val="22"/>
        </w:rPr>
        <w:t xml:space="preserve"> at brukere har vanskeligheter med å finne kvalitetssikret informasjon</w:t>
      </w:r>
      <w:r w:rsidR="00A8024A">
        <w:rPr>
          <w:sz w:val="22"/>
          <w:szCs w:val="22"/>
        </w:rPr>
        <w:t xml:space="preserve"> fra offentlig sektor</w:t>
      </w:r>
      <w:r w:rsidRPr="00542F04">
        <w:rPr>
          <w:sz w:val="22"/>
          <w:szCs w:val="22"/>
        </w:rPr>
        <w:t xml:space="preserve">, er det av største viktighet å </w:t>
      </w:r>
      <w:r w:rsidR="00EF115B">
        <w:rPr>
          <w:sz w:val="22"/>
          <w:szCs w:val="22"/>
        </w:rPr>
        <w:t>styrke</w:t>
      </w:r>
      <w:r w:rsidRPr="00542F04">
        <w:rPr>
          <w:sz w:val="22"/>
          <w:szCs w:val="22"/>
        </w:rPr>
        <w:t xml:space="preserve"> foretakets kommunikasjon på den offisielle nettsiden</w:t>
      </w:r>
      <w:r w:rsidR="00675584">
        <w:rPr>
          <w:sz w:val="22"/>
          <w:szCs w:val="22"/>
        </w:rPr>
        <w:t xml:space="preserve"> ved å</w:t>
      </w:r>
      <w:r w:rsidR="00137418" w:rsidRPr="00110922">
        <w:rPr>
          <w:sz w:val="22"/>
          <w:szCs w:val="22"/>
        </w:rPr>
        <w:t xml:space="preserve"> </w:t>
      </w:r>
      <w:proofErr w:type="gramStart"/>
      <w:r w:rsidR="00137418" w:rsidRPr="00110922">
        <w:rPr>
          <w:sz w:val="22"/>
          <w:szCs w:val="22"/>
        </w:rPr>
        <w:t>integrere</w:t>
      </w:r>
      <w:proofErr w:type="gramEnd"/>
      <w:r w:rsidR="00675584">
        <w:rPr>
          <w:sz w:val="22"/>
          <w:szCs w:val="22"/>
        </w:rPr>
        <w:t xml:space="preserve"> </w:t>
      </w:r>
      <w:r w:rsidR="00DC5765">
        <w:rPr>
          <w:sz w:val="22"/>
          <w:szCs w:val="22"/>
        </w:rPr>
        <w:t>eksterne nettsteder som</w:t>
      </w:r>
      <w:r w:rsidR="00137418" w:rsidRPr="00110922">
        <w:rPr>
          <w:sz w:val="22"/>
          <w:szCs w:val="22"/>
        </w:rPr>
        <w:t xml:space="preserve"> en del av </w:t>
      </w:r>
      <w:r w:rsidR="00137418">
        <w:rPr>
          <w:sz w:val="22"/>
          <w:szCs w:val="22"/>
        </w:rPr>
        <w:t>et</w:t>
      </w:r>
      <w:r w:rsidR="00137418" w:rsidRPr="00110922">
        <w:rPr>
          <w:sz w:val="22"/>
          <w:szCs w:val="22"/>
        </w:rPr>
        <w:t xml:space="preserve"> eksisterende nettsted</w:t>
      </w:r>
      <w:r w:rsidR="00137418">
        <w:rPr>
          <w:sz w:val="22"/>
          <w:szCs w:val="22"/>
        </w:rPr>
        <w:t>.</w:t>
      </w:r>
      <w:r w:rsidRPr="00542F04">
        <w:rPr>
          <w:sz w:val="22"/>
          <w:szCs w:val="22"/>
        </w:rPr>
        <w:t xml:space="preserve"> Dette vil gjøre det enklere for brukerne å verifisere ektheten av nettstedet, sikre redaksjonell støtte i tråd med organisasjonens retningslinjer</w:t>
      </w:r>
      <w:r w:rsidR="00C04E6D">
        <w:rPr>
          <w:sz w:val="22"/>
          <w:szCs w:val="22"/>
        </w:rPr>
        <w:t xml:space="preserve">, og </w:t>
      </w:r>
      <w:r w:rsidRPr="00542F04">
        <w:rPr>
          <w:sz w:val="22"/>
          <w:szCs w:val="22"/>
        </w:rPr>
        <w:t xml:space="preserve">gi økonomiske og </w:t>
      </w:r>
      <w:r w:rsidR="004716B7">
        <w:rPr>
          <w:sz w:val="22"/>
          <w:szCs w:val="22"/>
        </w:rPr>
        <w:t>stor</w:t>
      </w:r>
      <w:r w:rsidRPr="00542F04">
        <w:rPr>
          <w:sz w:val="22"/>
          <w:szCs w:val="22"/>
        </w:rPr>
        <w:t>driftsmessige fordeler.</w:t>
      </w:r>
    </w:p>
    <w:p w14:paraId="5A28952D" w14:textId="77777777" w:rsidR="00542F04" w:rsidRPr="000E6CB9" w:rsidRDefault="00542F04" w:rsidP="00E65168">
      <w:pPr>
        <w:ind w:left="-20" w:right="-20"/>
        <w:rPr>
          <w:sz w:val="22"/>
          <w:szCs w:val="22"/>
        </w:rPr>
      </w:pPr>
    </w:p>
    <w:p w14:paraId="3ACC45C6" w14:textId="61100E8E" w:rsidR="00E65168" w:rsidRPr="00163D0C" w:rsidRDefault="00E65168" w:rsidP="00E65168">
      <w:pPr>
        <w:ind w:left="-20" w:right="-20"/>
        <w:rPr>
          <w:b/>
          <w:bCs/>
          <w:sz w:val="22"/>
          <w:szCs w:val="22"/>
        </w:rPr>
      </w:pPr>
      <w:r w:rsidRPr="00163D0C">
        <w:rPr>
          <w:b/>
          <w:bCs/>
          <w:sz w:val="22"/>
          <w:szCs w:val="22"/>
        </w:rPr>
        <w:t>Hovedmålet med å flytte eksterne nettsteder inn på FNSP må altså være at de også blir en del av helseforetakenes eksisterende nettsteder</w:t>
      </w:r>
      <w:r w:rsidR="0046456B">
        <w:rPr>
          <w:b/>
          <w:bCs/>
          <w:sz w:val="22"/>
          <w:szCs w:val="22"/>
        </w:rPr>
        <w:t>.</w:t>
      </w:r>
      <w:r w:rsidRPr="00163D0C">
        <w:rPr>
          <w:b/>
          <w:bCs/>
          <w:sz w:val="22"/>
          <w:szCs w:val="22"/>
        </w:rPr>
        <w:t xml:space="preserve"> </w:t>
      </w:r>
      <w:r w:rsidR="0046456B">
        <w:rPr>
          <w:b/>
          <w:bCs/>
          <w:sz w:val="22"/>
          <w:szCs w:val="22"/>
        </w:rPr>
        <w:t>K</w:t>
      </w:r>
      <w:r w:rsidRPr="00163D0C">
        <w:rPr>
          <w:b/>
          <w:bCs/>
          <w:sz w:val="22"/>
          <w:szCs w:val="22"/>
        </w:rPr>
        <w:t xml:space="preserve">un unntaksvis </w:t>
      </w:r>
      <w:r w:rsidR="0046456B">
        <w:rPr>
          <w:b/>
          <w:bCs/>
          <w:sz w:val="22"/>
          <w:szCs w:val="22"/>
        </w:rPr>
        <w:t>skal</w:t>
      </w:r>
      <w:r w:rsidRPr="00163D0C">
        <w:rPr>
          <w:b/>
          <w:bCs/>
          <w:sz w:val="22"/>
          <w:szCs w:val="22"/>
        </w:rPr>
        <w:t xml:space="preserve"> de bli flyttet inn som nye nettsteder.</w:t>
      </w:r>
    </w:p>
    <w:p w14:paraId="584715C3" w14:textId="77777777" w:rsidR="00163D0C" w:rsidRPr="000E6CB9" w:rsidRDefault="00163D0C" w:rsidP="00E65168">
      <w:pPr>
        <w:ind w:left="-20" w:right="-20"/>
        <w:rPr>
          <w:sz w:val="22"/>
          <w:szCs w:val="22"/>
        </w:rPr>
      </w:pPr>
    </w:p>
    <w:p w14:paraId="499D8157" w14:textId="50613282" w:rsidR="00E65168" w:rsidRDefault="00E65168" w:rsidP="00E65168">
      <w:pPr>
        <w:ind w:left="-20" w:right="-20"/>
        <w:rPr>
          <w:sz w:val="22"/>
          <w:szCs w:val="22"/>
        </w:rPr>
      </w:pPr>
      <w:r w:rsidRPr="000E6CB9">
        <w:rPr>
          <w:sz w:val="22"/>
          <w:szCs w:val="22"/>
        </w:rPr>
        <w:t>Ved å overføre et eksternt nettsted til foretakets nettsted, kan nettadressen (domenet) beholdes og peke</w:t>
      </w:r>
      <w:r w:rsidR="00DD57C9">
        <w:rPr>
          <w:sz w:val="22"/>
          <w:szCs w:val="22"/>
        </w:rPr>
        <w:t xml:space="preserve"> direkte</w:t>
      </w:r>
      <w:r w:rsidRPr="000E6CB9">
        <w:rPr>
          <w:sz w:val="22"/>
          <w:szCs w:val="22"/>
        </w:rPr>
        <w:t xml:space="preserve"> til det </w:t>
      </w:r>
      <w:r w:rsidR="00DD57C9">
        <w:rPr>
          <w:sz w:val="22"/>
          <w:szCs w:val="22"/>
        </w:rPr>
        <w:t xml:space="preserve">samme </w:t>
      </w:r>
      <w:r w:rsidRPr="000E6CB9">
        <w:rPr>
          <w:sz w:val="22"/>
          <w:szCs w:val="22"/>
        </w:rPr>
        <w:t>innholdet som tidligere</w:t>
      </w:r>
      <w:r w:rsidR="00DD57C9">
        <w:rPr>
          <w:sz w:val="22"/>
          <w:szCs w:val="22"/>
        </w:rPr>
        <w:t xml:space="preserve">, men </w:t>
      </w:r>
      <w:r w:rsidR="00DB6D11">
        <w:rPr>
          <w:sz w:val="22"/>
          <w:szCs w:val="22"/>
        </w:rPr>
        <w:t>da som en del av foretakets nettsted</w:t>
      </w:r>
      <w:r w:rsidRPr="000E6CB9">
        <w:rPr>
          <w:sz w:val="22"/>
          <w:szCs w:val="22"/>
        </w:rPr>
        <w:t>. Alternativt kan det opprettes en kortadresse, for eksempel https://www.foretaksnavn.no/kortadresse. Slike kortadresser har flere fordeler</w:t>
      </w:r>
      <w:r w:rsidR="005666A6">
        <w:rPr>
          <w:sz w:val="22"/>
          <w:szCs w:val="22"/>
        </w:rPr>
        <w:t>;</w:t>
      </w:r>
      <w:r w:rsidRPr="000E6CB9">
        <w:rPr>
          <w:sz w:val="22"/>
          <w:szCs w:val="22"/>
        </w:rPr>
        <w:t xml:space="preserve"> enklere markedsføring på grunn av mindre plassbruk og lettere å huske. Kortadresser indikerer tydelig at foretaket er eieren av informasjonen, noe som ikke nødvendigvis er klart med et eget frittstående domene. Innholdet under foretaksnavn.no har høy synlighet på søkemotorer som Google, takket være troverdigheten det har opparbeidet seg gjennom mange år. Dette sikrer at innholdet kommer øverst i søkeresultatene på internett.</w:t>
      </w:r>
    </w:p>
    <w:p w14:paraId="1A36B26E" w14:textId="77777777" w:rsidR="00DB6D11" w:rsidRPr="000E6CB9" w:rsidRDefault="00DB6D11" w:rsidP="00E65168">
      <w:pPr>
        <w:ind w:left="-20" w:right="-20"/>
        <w:rPr>
          <w:sz w:val="22"/>
          <w:szCs w:val="22"/>
        </w:rPr>
      </w:pPr>
    </w:p>
    <w:p w14:paraId="294F0603" w14:textId="3101FDEA" w:rsidR="000030AD" w:rsidRDefault="00456A87" w:rsidP="00973885">
      <w:pPr>
        <w:spacing w:after="0"/>
        <w:rPr>
          <w:sz w:val="22"/>
          <w:szCs w:val="22"/>
        </w:rPr>
      </w:pPr>
      <w:r w:rsidRPr="00456A87">
        <w:rPr>
          <w:sz w:val="22"/>
          <w:szCs w:val="22"/>
        </w:rPr>
        <w:t xml:space="preserve">Selv om det kan være situasjoner der det ikke er hensiktsmessig å </w:t>
      </w:r>
      <w:proofErr w:type="gramStart"/>
      <w:r w:rsidRPr="00456A87">
        <w:rPr>
          <w:sz w:val="22"/>
          <w:szCs w:val="22"/>
        </w:rPr>
        <w:t>integrere</w:t>
      </w:r>
      <w:proofErr w:type="gramEnd"/>
      <w:r w:rsidRPr="00456A87">
        <w:rPr>
          <w:sz w:val="22"/>
          <w:szCs w:val="22"/>
        </w:rPr>
        <w:t xml:space="preserve"> et eksternt nettsted i foretakets nettstruktur, understreker det overordnede prinsippet om konsolidering på foretakets eksisterende nettsted viktigheten av å tilby brukerne pålitelig, tilgjengelig og troverdig informasjon.</w:t>
      </w:r>
    </w:p>
    <w:p w14:paraId="3D064A7F" w14:textId="77777777" w:rsidR="00456A87" w:rsidRDefault="00456A87" w:rsidP="00973885">
      <w:pPr>
        <w:spacing w:after="0"/>
        <w:rPr>
          <w:sz w:val="22"/>
          <w:szCs w:val="22"/>
        </w:rPr>
      </w:pPr>
    </w:p>
    <w:p w14:paraId="511E0E99" w14:textId="77777777" w:rsidR="00AF28AB" w:rsidRDefault="00AF28AB" w:rsidP="00973885">
      <w:pPr>
        <w:spacing w:after="0"/>
        <w:rPr>
          <w:sz w:val="22"/>
          <w:szCs w:val="22"/>
        </w:rPr>
      </w:pPr>
    </w:p>
    <w:p w14:paraId="2D18A266" w14:textId="77777777" w:rsidR="004B50CC" w:rsidRDefault="004B50CC" w:rsidP="00973885">
      <w:pPr>
        <w:spacing w:after="0"/>
        <w:rPr>
          <w:sz w:val="22"/>
          <w:szCs w:val="22"/>
        </w:rPr>
      </w:pPr>
    </w:p>
    <w:p w14:paraId="179E2C48" w14:textId="3C96E0D3" w:rsidR="004B50CC" w:rsidRPr="007E3E29" w:rsidRDefault="004B50CC" w:rsidP="004B50CC">
      <w:pPr>
        <w:pStyle w:val="Overskrift2"/>
        <w:rPr>
          <w:sz w:val="24"/>
          <w:szCs w:val="32"/>
        </w:rPr>
      </w:pPr>
      <w:r w:rsidRPr="007E3E29">
        <w:rPr>
          <w:sz w:val="24"/>
          <w:szCs w:val="32"/>
        </w:rPr>
        <w:t>Tekniske muligheter</w:t>
      </w:r>
    </w:p>
    <w:p w14:paraId="2801A190" w14:textId="694FAEFD" w:rsidR="004B50CC" w:rsidRDefault="004B50CC" w:rsidP="00973885">
      <w:pPr>
        <w:spacing w:after="0"/>
        <w:rPr>
          <w:sz w:val="22"/>
          <w:szCs w:val="22"/>
        </w:rPr>
      </w:pPr>
      <w:r>
        <w:rPr>
          <w:sz w:val="22"/>
          <w:szCs w:val="22"/>
        </w:rPr>
        <w:t xml:space="preserve">Det er i hovedsak tre </w:t>
      </w:r>
      <w:r w:rsidR="001442E0">
        <w:rPr>
          <w:sz w:val="22"/>
          <w:szCs w:val="22"/>
        </w:rPr>
        <w:t>alternativer for å bli en del av FNSP:</w:t>
      </w:r>
    </w:p>
    <w:tbl>
      <w:tblPr>
        <w:tblStyle w:val="Tabellrutenett"/>
        <w:tblW w:w="10466" w:type="dxa"/>
        <w:tblInd w:w="-567" w:type="dxa"/>
        <w:tblLayout w:type="fixed"/>
        <w:tblLook w:val="04A0" w:firstRow="1" w:lastRow="0" w:firstColumn="1" w:lastColumn="0" w:noHBand="0" w:noVBand="1"/>
      </w:tblPr>
      <w:tblGrid>
        <w:gridCol w:w="2212"/>
        <w:gridCol w:w="2451"/>
        <w:gridCol w:w="2801"/>
        <w:gridCol w:w="3002"/>
      </w:tblGrid>
      <w:tr w:rsidR="00836473" w:rsidRPr="00080348" w14:paraId="124FDB93" w14:textId="77777777" w:rsidTr="00836473">
        <w:trPr>
          <w:trHeight w:val="434"/>
        </w:trPr>
        <w:tc>
          <w:tcPr>
            <w:tcW w:w="2212" w:type="dxa"/>
          </w:tcPr>
          <w:p w14:paraId="17E092BC" w14:textId="77777777" w:rsidR="00836473" w:rsidRPr="00080348" w:rsidRDefault="00836473" w:rsidP="00217148">
            <w:pPr>
              <w:ind w:right="-20"/>
              <w:rPr>
                <w:rFonts w:cstheme="minorHAnsi"/>
                <w:b/>
                <w:bCs/>
                <w:sz w:val="18"/>
                <w:szCs w:val="16"/>
              </w:rPr>
            </w:pPr>
          </w:p>
        </w:tc>
        <w:tc>
          <w:tcPr>
            <w:tcW w:w="2451" w:type="dxa"/>
          </w:tcPr>
          <w:p w14:paraId="1D69EBA6" w14:textId="77777777" w:rsidR="00836473" w:rsidRPr="00080348" w:rsidRDefault="00836473" w:rsidP="00217148">
            <w:pPr>
              <w:ind w:right="-20"/>
              <w:rPr>
                <w:rFonts w:cstheme="minorHAnsi"/>
                <w:b/>
                <w:bCs/>
                <w:sz w:val="18"/>
                <w:szCs w:val="16"/>
              </w:rPr>
            </w:pPr>
            <w:r w:rsidRPr="00080348">
              <w:rPr>
                <w:rFonts w:cstheme="minorHAnsi"/>
                <w:b/>
                <w:bCs/>
                <w:sz w:val="18"/>
                <w:szCs w:val="16"/>
              </w:rPr>
              <w:t>Inn som del av eksisterende nettsted</w:t>
            </w:r>
          </w:p>
        </w:tc>
        <w:tc>
          <w:tcPr>
            <w:tcW w:w="2801" w:type="dxa"/>
          </w:tcPr>
          <w:p w14:paraId="0381FF5F" w14:textId="2E52FC71" w:rsidR="00836473" w:rsidRPr="00080348" w:rsidRDefault="00836473" w:rsidP="00217148">
            <w:pPr>
              <w:ind w:right="-20"/>
              <w:rPr>
                <w:rFonts w:cstheme="minorHAnsi"/>
                <w:b/>
                <w:bCs/>
                <w:sz w:val="18"/>
                <w:szCs w:val="16"/>
              </w:rPr>
            </w:pPr>
            <w:r w:rsidRPr="00080348">
              <w:rPr>
                <w:rFonts w:cstheme="minorHAnsi"/>
                <w:b/>
                <w:bCs/>
                <w:sz w:val="18"/>
                <w:szCs w:val="16"/>
              </w:rPr>
              <w:t xml:space="preserve">Inn som </w:t>
            </w:r>
            <w:r w:rsidR="00537800">
              <w:rPr>
                <w:rFonts w:cstheme="minorHAnsi"/>
                <w:b/>
                <w:bCs/>
                <w:sz w:val="18"/>
                <w:szCs w:val="16"/>
              </w:rPr>
              <w:t>mikronettsted</w:t>
            </w:r>
            <w:r w:rsidRPr="00080348">
              <w:rPr>
                <w:rFonts w:cstheme="minorHAnsi"/>
                <w:b/>
                <w:bCs/>
                <w:sz w:val="18"/>
                <w:szCs w:val="16"/>
              </w:rPr>
              <w:t xml:space="preserve"> på eksisterende nettsted</w:t>
            </w:r>
            <w:r w:rsidR="003E59B9">
              <w:rPr>
                <w:rFonts w:cstheme="minorHAnsi"/>
                <w:b/>
                <w:bCs/>
                <w:sz w:val="18"/>
                <w:szCs w:val="16"/>
              </w:rPr>
              <w:t>*</w:t>
            </w:r>
          </w:p>
        </w:tc>
        <w:tc>
          <w:tcPr>
            <w:tcW w:w="3002" w:type="dxa"/>
          </w:tcPr>
          <w:p w14:paraId="70875189" w14:textId="3B777088" w:rsidR="00836473" w:rsidRPr="00080348" w:rsidRDefault="00836473" w:rsidP="00217148">
            <w:pPr>
              <w:ind w:right="-20"/>
              <w:rPr>
                <w:rFonts w:cstheme="minorHAnsi"/>
                <w:b/>
                <w:bCs/>
                <w:sz w:val="18"/>
                <w:szCs w:val="16"/>
              </w:rPr>
            </w:pPr>
            <w:r w:rsidRPr="00080348">
              <w:rPr>
                <w:rFonts w:cstheme="minorHAnsi"/>
                <w:b/>
                <w:bCs/>
                <w:sz w:val="18"/>
                <w:szCs w:val="16"/>
              </w:rPr>
              <w:t>Inn som nytt nettsted*</w:t>
            </w:r>
            <w:r w:rsidR="003E59B9">
              <w:rPr>
                <w:rFonts w:cstheme="minorHAnsi"/>
                <w:b/>
                <w:bCs/>
                <w:sz w:val="18"/>
                <w:szCs w:val="16"/>
              </w:rPr>
              <w:t>*</w:t>
            </w:r>
          </w:p>
        </w:tc>
      </w:tr>
      <w:tr w:rsidR="00836473" w:rsidRPr="00080348" w14:paraId="1FBE1937" w14:textId="77777777" w:rsidTr="00836473">
        <w:trPr>
          <w:trHeight w:val="2421"/>
        </w:trPr>
        <w:tc>
          <w:tcPr>
            <w:tcW w:w="2212" w:type="dxa"/>
          </w:tcPr>
          <w:p w14:paraId="1CA751F9" w14:textId="77777777" w:rsidR="00836473" w:rsidRPr="00080348" w:rsidRDefault="00836473" w:rsidP="00217148">
            <w:pPr>
              <w:ind w:right="-20"/>
              <w:rPr>
                <w:rFonts w:cstheme="minorHAnsi"/>
                <w:b/>
                <w:bCs/>
                <w:sz w:val="18"/>
                <w:szCs w:val="16"/>
              </w:rPr>
            </w:pPr>
            <w:r w:rsidRPr="00080348">
              <w:rPr>
                <w:rFonts w:cstheme="minorHAnsi"/>
                <w:b/>
                <w:bCs/>
                <w:sz w:val="18"/>
                <w:szCs w:val="16"/>
              </w:rPr>
              <w:t>Hva får du</w:t>
            </w:r>
          </w:p>
        </w:tc>
        <w:tc>
          <w:tcPr>
            <w:tcW w:w="2451" w:type="dxa"/>
          </w:tcPr>
          <w:p w14:paraId="5A008071" w14:textId="77777777" w:rsidR="00836473" w:rsidRPr="00080348" w:rsidRDefault="00836473" w:rsidP="00217148">
            <w:pPr>
              <w:ind w:right="-20"/>
              <w:rPr>
                <w:rFonts w:cstheme="minorHAnsi"/>
                <w:sz w:val="18"/>
                <w:szCs w:val="16"/>
              </w:rPr>
            </w:pPr>
            <w:r w:rsidRPr="00080348">
              <w:rPr>
                <w:rFonts w:cstheme="minorHAnsi"/>
                <w:sz w:val="18"/>
                <w:szCs w:val="16"/>
              </w:rPr>
              <w:t>- Dele og hente informasjon fra andre nettsteder på FNSP</w:t>
            </w:r>
          </w:p>
          <w:p w14:paraId="604C57B9" w14:textId="77777777" w:rsidR="00836473" w:rsidRPr="00080348" w:rsidRDefault="00836473" w:rsidP="00217148">
            <w:pPr>
              <w:ind w:right="-20"/>
              <w:rPr>
                <w:rFonts w:cstheme="minorHAnsi"/>
                <w:sz w:val="18"/>
                <w:szCs w:val="16"/>
              </w:rPr>
            </w:pPr>
            <w:r w:rsidRPr="00080348">
              <w:rPr>
                <w:rFonts w:cstheme="minorHAnsi"/>
                <w:sz w:val="18"/>
                <w:szCs w:val="16"/>
              </w:rPr>
              <w:t>-Sikker og driftssikker plattform som oppfyller lovkrav til offentlige nettsteder</w:t>
            </w:r>
          </w:p>
          <w:p w14:paraId="6BCE4AE4" w14:textId="77777777" w:rsidR="00836473" w:rsidRPr="00080348" w:rsidRDefault="00836473" w:rsidP="00217148">
            <w:pPr>
              <w:ind w:right="-20"/>
              <w:rPr>
                <w:rFonts w:cstheme="minorHAnsi"/>
                <w:sz w:val="18"/>
                <w:szCs w:val="16"/>
              </w:rPr>
            </w:pPr>
          </w:p>
        </w:tc>
        <w:tc>
          <w:tcPr>
            <w:tcW w:w="2801" w:type="dxa"/>
          </w:tcPr>
          <w:p w14:paraId="641C023D" w14:textId="77777777" w:rsidR="00836473" w:rsidRPr="00080348" w:rsidRDefault="00836473" w:rsidP="00217148">
            <w:pPr>
              <w:ind w:right="-20"/>
              <w:rPr>
                <w:rFonts w:cstheme="minorHAnsi"/>
                <w:sz w:val="18"/>
                <w:szCs w:val="16"/>
              </w:rPr>
            </w:pPr>
            <w:r w:rsidRPr="00080348">
              <w:rPr>
                <w:rFonts w:cstheme="minorHAnsi"/>
                <w:sz w:val="18"/>
                <w:szCs w:val="16"/>
              </w:rPr>
              <w:t>- Dele og hente informasjon fra andre nettsteder på FNSP</w:t>
            </w:r>
          </w:p>
          <w:p w14:paraId="218ED047" w14:textId="77777777" w:rsidR="00836473" w:rsidRPr="00080348" w:rsidRDefault="00836473" w:rsidP="00217148">
            <w:pPr>
              <w:ind w:right="-20"/>
              <w:rPr>
                <w:rFonts w:cstheme="minorHAnsi"/>
                <w:sz w:val="18"/>
                <w:szCs w:val="16"/>
              </w:rPr>
            </w:pPr>
            <w:r w:rsidRPr="00080348">
              <w:rPr>
                <w:rFonts w:cstheme="minorHAnsi"/>
                <w:sz w:val="18"/>
                <w:szCs w:val="16"/>
              </w:rPr>
              <w:t>-Sikker og driftssikker plattform som oppfyller lovkrav til offentlige nettsteder</w:t>
            </w:r>
          </w:p>
          <w:p w14:paraId="7ED8FFC4" w14:textId="19F9BCE2" w:rsidR="00836473" w:rsidRPr="00080348" w:rsidRDefault="00836473" w:rsidP="00217148">
            <w:pPr>
              <w:ind w:right="-20"/>
              <w:rPr>
                <w:rFonts w:cstheme="minorHAnsi"/>
                <w:sz w:val="18"/>
                <w:szCs w:val="16"/>
              </w:rPr>
            </w:pPr>
            <w:r w:rsidRPr="00080348">
              <w:rPr>
                <w:rFonts w:cstheme="minorHAnsi"/>
                <w:sz w:val="18"/>
                <w:szCs w:val="16"/>
              </w:rPr>
              <w:t>-Egen logo</w:t>
            </w:r>
            <w:r w:rsidR="00EC0BAB">
              <w:rPr>
                <w:rFonts w:cstheme="minorHAnsi"/>
                <w:sz w:val="18"/>
                <w:szCs w:val="16"/>
              </w:rPr>
              <w:t xml:space="preserve"> (</w:t>
            </w:r>
            <w:hyperlink r:id="rId14" w:history="1">
              <w:r w:rsidR="00EC0BAB" w:rsidRPr="009C3C61">
                <w:rPr>
                  <w:rStyle w:val="Hyperkobling"/>
                  <w:rFonts w:cstheme="minorHAnsi"/>
                  <w:sz w:val="18"/>
                  <w:szCs w:val="16"/>
                </w:rPr>
                <w:t>hvis man har lov til det i forhold til profilprogram</w:t>
              </w:r>
            </w:hyperlink>
            <w:r w:rsidR="00EC0BAB">
              <w:rPr>
                <w:rFonts w:cstheme="minorHAnsi"/>
                <w:sz w:val="18"/>
                <w:szCs w:val="16"/>
              </w:rPr>
              <w:t>)</w:t>
            </w:r>
            <w:r w:rsidRPr="00080348">
              <w:rPr>
                <w:rFonts w:cstheme="minorHAnsi"/>
                <w:sz w:val="18"/>
                <w:szCs w:val="16"/>
              </w:rPr>
              <w:t xml:space="preserve">, </w:t>
            </w:r>
            <w:r w:rsidR="00332BCD">
              <w:rPr>
                <w:rFonts w:cstheme="minorHAnsi"/>
                <w:sz w:val="18"/>
                <w:szCs w:val="16"/>
              </w:rPr>
              <w:t xml:space="preserve">egen brødsmulesti, </w:t>
            </w:r>
            <w:r w:rsidRPr="00080348">
              <w:rPr>
                <w:rFonts w:cstheme="minorHAnsi"/>
                <w:sz w:val="18"/>
                <w:szCs w:val="16"/>
              </w:rPr>
              <w:t xml:space="preserve">utvidet fargeprofil, </w:t>
            </w:r>
            <w:r w:rsidR="00332BCD">
              <w:rPr>
                <w:rFonts w:cstheme="minorHAnsi"/>
                <w:sz w:val="18"/>
                <w:szCs w:val="16"/>
              </w:rPr>
              <w:t xml:space="preserve">egen </w:t>
            </w:r>
            <w:r w:rsidRPr="00080348">
              <w:rPr>
                <w:rFonts w:cstheme="minorHAnsi"/>
                <w:sz w:val="18"/>
                <w:szCs w:val="16"/>
              </w:rPr>
              <w:t>meny og søk</w:t>
            </w:r>
            <w:r w:rsidR="007244CD">
              <w:rPr>
                <w:rFonts w:cstheme="minorHAnsi"/>
                <w:sz w:val="18"/>
                <w:szCs w:val="16"/>
              </w:rPr>
              <w:t>.</w:t>
            </w:r>
          </w:p>
          <w:p w14:paraId="65D90972" w14:textId="77777777" w:rsidR="00836473" w:rsidRPr="00080348" w:rsidRDefault="00836473" w:rsidP="00217148">
            <w:pPr>
              <w:ind w:right="-20"/>
              <w:rPr>
                <w:rFonts w:cstheme="minorHAnsi"/>
                <w:sz w:val="18"/>
                <w:szCs w:val="16"/>
              </w:rPr>
            </w:pPr>
          </w:p>
        </w:tc>
        <w:tc>
          <w:tcPr>
            <w:tcW w:w="3002" w:type="dxa"/>
          </w:tcPr>
          <w:p w14:paraId="0A0595D5" w14:textId="77777777" w:rsidR="00836473" w:rsidRPr="00080348" w:rsidRDefault="00836473" w:rsidP="00217148">
            <w:pPr>
              <w:ind w:right="-20"/>
              <w:rPr>
                <w:rFonts w:cstheme="minorHAnsi"/>
                <w:sz w:val="18"/>
                <w:szCs w:val="16"/>
              </w:rPr>
            </w:pPr>
            <w:r w:rsidRPr="00080348">
              <w:rPr>
                <w:rFonts w:cstheme="minorHAnsi"/>
                <w:sz w:val="18"/>
                <w:szCs w:val="16"/>
              </w:rPr>
              <w:t>- Dele og hente informasjon fra andre nettsteder på FNSP</w:t>
            </w:r>
          </w:p>
          <w:p w14:paraId="1351B6DE" w14:textId="77777777" w:rsidR="00836473" w:rsidRPr="00080348" w:rsidRDefault="00836473" w:rsidP="00217148">
            <w:pPr>
              <w:ind w:right="-20"/>
              <w:rPr>
                <w:rFonts w:cstheme="minorHAnsi"/>
                <w:sz w:val="18"/>
                <w:szCs w:val="16"/>
              </w:rPr>
            </w:pPr>
            <w:r w:rsidRPr="00080348">
              <w:rPr>
                <w:rFonts w:cstheme="minorHAnsi"/>
                <w:sz w:val="18"/>
                <w:szCs w:val="16"/>
              </w:rPr>
              <w:t>-Sikker og driftssikker plattform som oppfyller lovkrav til offentlige nettsteder</w:t>
            </w:r>
          </w:p>
          <w:p w14:paraId="40E115C0" w14:textId="01B9778F" w:rsidR="00836473" w:rsidRPr="00080348" w:rsidRDefault="00836473" w:rsidP="00217148">
            <w:pPr>
              <w:ind w:right="-20"/>
              <w:rPr>
                <w:rFonts w:cstheme="minorHAnsi"/>
                <w:sz w:val="18"/>
                <w:szCs w:val="16"/>
              </w:rPr>
            </w:pPr>
            <w:r w:rsidRPr="00080348">
              <w:rPr>
                <w:rFonts w:cstheme="minorHAnsi"/>
                <w:sz w:val="18"/>
                <w:szCs w:val="16"/>
              </w:rPr>
              <w:t>-Egen logo</w:t>
            </w:r>
            <w:r w:rsidR="00EC0BAB">
              <w:rPr>
                <w:rFonts w:cstheme="minorHAnsi"/>
                <w:sz w:val="18"/>
                <w:szCs w:val="16"/>
              </w:rPr>
              <w:t xml:space="preserve"> (</w:t>
            </w:r>
            <w:hyperlink r:id="rId15" w:history="1">
              <w:r w:rsidR="00EC0BAB" w:rsidRPr="009C3C61">
                <w:rPr>
                  <w:rStyle w:val="Hyperkobling"/>
                  <w:rFonts w:cstheme="minorHAnsi"/>
                  <w:sz w:val="18"/>
                  <w:szCs w:val="16"/>
                </w:rPr>
                <w:t>hvis man har lov til det i forhold til profilprogram</w:t>
              </w:r>
            </w:hyperlink>
            <w:r w:rsidR="00EC0BAB">
              <w:rPr>
                <w:rFonts w:cstheme="minorHAnsi"/>
                <w:sz w:val="18"/>
                <w:szCs w:val="16"/>
              </w:rPr>
              <w:t>)</w:t>
            </w:r>
            <w:r w:rsidR="00EC0BAB" w:rsidRPr="00080348">
              <w:rPr>
                <w:rFonts w:cstheme="minorHAnsi"/>
                <w:sz w:val="18"/>
                <w:szCs w:val="16"/>
              </w:rPr>
              <w:t>,</w:t>
            </w:r>
            <w:r w:rsidRPr="00080348">
              <w:rPr>
                <w:rFonts w:cstheme="minorHAnsi"/>
                <w:sz w:val="18"/>
                <w:szCs w:val="16"/>
              </w:rPr>
              <w:t xml:space="preserve"> utvidet fargeprofil, meny</w:t>
            </w:r>
            <w:r w:rsidR="00EC0BAB">
              <w:rPr>
                <w:rFonts w:cstheme="minorHAnsi"/>
                <w:sz w:val="18"/>
                <w:szCs w:val="16"/>
              </w:rPr>
              <w:t>, søkeinnstillinger, beredskapsmeldinger med mer.</w:t>
            </w:r>
            <w:r w:rsidRPr="00080348">
              <w:rPr>
                <w:rFonts w:cstheme="minorHAnsi"/>
                <w:sz w:val="18"/>
                <w:szCs w:val="16"/>
              </w:rPr>
              <w:t xml:space="preserve"> </w:t>
            </w:r>
          </w:p>
          <w:p w14:paraId="160C3BF2" w14:textId="77777777" w:rsidR="00836473" w:rsidRPr="00080348" w:rsidRDefault="00836473" w:rsidP="00217148">
            <w:pPr>
              <w:ind w:right="-20"/>
              <w:rPr>
                <w:rFonts w:cstheme="minorHAnsi"/>
                <w:sz w:val="18"/>
                <w:szCs w:val="16"/>
              </w:rPr>
            </w:pPr>
            <w:r w:rsidRPr="00080348">
              <w:rPr>
                <w:rFonts w:cstheme="minorHAnsi"/>
                <w:sz w:val="18"/>
                <w:szCs w:val="16"/>
              </w:rPr>
              <w:t xml:space="preserve">-Et helt eget nettsted og kontroll på «alt» </w:t>
            </w:r>
          </w:p>
          <w:p w14:paraId="6E647A8B" w14:textId="77777777" w:rsidR="00836473" w:rsidRPr="00080348" w:rsidRDefault="00836473" w:rsidP="00217148">
            <w:pPr>
              <w:ind w:right="-20"/>
              <w:rPr>
                <w:rFonts w:cstheme="minorHAnsi"/>
                <w:sz w:val="18"/>
                <w:szCs w:val="16"/>
              </w:rPr>
            </w:pPr>
          </w:p>
        </w:tc>
      </w:tr>
      <w:tr w:rsidR="00836473" w:rsidRPr="00080348" w14:paraId="2FEAD0B9" w14:textId="77777777" w:rsidTr="00836473">
        <w:trPr>
          <w:trHeight w:val="434"/>
        </w:trPr>
        <w:tc>
          <w:tcPr>
            <w:tcW w:w="2212" w:type="dxa"/>
          </w:tcPr>
          <w:p w14:paraId="5ADA0A0D" w14:textId="77777777" w:rsidR="00836473" w:rsidRPr="00080348" w:rsidRDefault="00836473" w:rsidP="00217148">
            <w:pPr>
              <w:ind w:right="-20"/>
              <w:rPr>
                <w:rFonts w:cstheme="minorHAnsi"/>
                <w:b/>
                <w:bCs/>
                <w:sz w:val="18"/>
                <w:szCs w:val="16"/>
              </w:rPr>
            </w:pPr>
            <w:r w:rsidRPr="00080348">
              <w:rPr>
                <w:rFonts w:cstheme="minorHAnsi"/>
                <w:b/>
                <w:bCs/>
                <w:sz w:val="18"/>
                <w:szCs w:val="16"/>
              </w:rPr>
              <w:t>Supportlinje (opplæring/hjelp)</w:t>
            </w:r>
          </w:p>
        </w:tc>
        <w:tc>
          <w:tcPr>
            <w:tcW w:w="2451" w:type="dxa"/>
          </w:tcPr>
          <w:p w14:paraId="79C081F7" w14:textId="2A9510D5" w:rsidR="00836473" w:rsidRPr="00080348" w:rsidRDefault="000666DF" w:rsidP="00217148">
            <w:pPr>
              <w:ind w:right="-20"/>
              <w:rPr>
                <w:rFonts w:cstheme="minorHAnsi"/>
                <w:sz w:val="18"/>
                <w:szCs w:val="16"/>
              </w:rPr>
            </w:pPr>
            <w:r>
              <w:rPr>
                <w:rFonts w:cstheme="minorHAnsi"/>
                <w:sz w:val="18"/>
                <w:szCs w:val="16"/>
              </w:rPr>
              <w:t>Via f</w:t>
            </w:r>
            <w:r w:rsidR="00836473" w:rsidRPr="00080348">
              <w:rPr>
                <w:rFonts w:cstheme="minorHAnsi"/>
                <w:sz w:val="18"/>
                <w:szCs w:val="16"/>
              </w:rPr>
              <w:t>oretaket man er ansatt i</w:t>
            </w:r>
          </w:p>
        </w:tc>
        <w:tc>
          <w:tcPr>
            <w:tcW w:w="2801" w:type="dxa"/>
          </w:tcPr>
          <w:p w14:paraId="6946DA7D" w14:textId="3FFA7786" w:rsidR="00836473" w:rsidRPr="00080348" w:rsidRDefault="000666DF" w:rsidP="00217148">
            <w:pPr>
              <w:ind w:right="-20"/>
              <w:rPr>
                <w:rFonts w:cstheme="minorHAnsi"/>
                <w:sz w:val="18"/>
                <w:szCs w:val="16"/>
              </w:rPr>
            </w:pPr>
            <w:r>
              <w:rPr>
                <w:rFonts w:cstheme="minorHAnsi"/>
                <w:sz w:val="18"/>
                <w:szCs w:val="16"/>
              </w:rPr>
              <w:t>Via f</w:t>
            </w:r>
            <w:r w:rsidR="00836473" w:rsidRPr="00080348">
              <w:rPr>
                <w:rFonts w:cstheme="minorHAnsi"/>
                <w:sz w:val="18"/>
                <w:szCs w:val="16"/>
              </w:rPr>
              <w:t>oretaket man er ansatt i</w:t>
            </w:r>
          </w:p>
        </w:tc>
        <w:tc>
          <w:tcPr>
            <w:tcW w:w="3002" w:type="dxa"/>
          </w:tcPr>
          <w:p w14:paraId="4437E8CD" w14:textId="2E560EE5" w:rsidR="00836473" w:rsidRPr="00080348" w:rsidRDefault="00836473" w:rsidP="00217148">
            <w:pPr>
              <w:ind w:right="-20"/>
              <w:rPr>
                <w:rFonts w:cstheme="minorHAnsi"/>
                <w:sz w:val="18"/>
                <w:szCs w:val="16"/>
              </w:rPr>
            </w:pPr>
            <w:r w:rsidRPr="00080348">
              <w:rPr>
                <w:rFonts w:cstheme="minorHAnsi"/>
                <w:sz w:val="18"/>
                <w:szCs w:val="16"/>
              </w:rPr>
              <w:t>Team FNSP for nettansvarlig</w:t>
            </w:r>
            <w:r w:rsidR="008513F9">
              <w:rPr>
                <w:rFonts w:cstheme="minorHAnsi"/>
                <w:sz w:val="18"/>
                <w:szCs w:val="16"/>
              </w:rPr>
              <w:t xml:space="preserve"> på nytt nettsted</w:t>
            </w:r>
          </w:p>
        </w:tc>
      </w:tr>
      <w:tr w:rsidR="00836473" w:rsidRPr="00080348" w14:paraId="4C53464A" w14:textId="77777777" w:rsidTr="00836473">
        <w:trPr>
          <w:trHeight w:val="434"/>
        </w:trPr>
        <w:tc>
          <w:tcPr>
            <w:tcW w:w="2212" w:type="dxa"/>
          </w:tcPr>
          <w:p w14:paraId="5E561149" w14:textId="77777777" w:rsidR="00836473" w:rsidRPr="00080348" w:rsidRDefault="00836473" w:rsidP="00217148">
            <w:pPr>
              <w:ind w:right="-20"/>
              <w:rPr>
                <w:rFonts w:cstheme="minorHAnsi"/>
                <w:b/>
                <w:bCs/>
                <w:sz w:val="18"/>
                <w:szCs w:val="16"/>
              </w:rPr>
            </w:pPr>
            <w:r w:rsidRPr="00080348">
              <w:rPr>
                <w:rFonts w:cstheme="minorHAnsi"/>
                <w:b/>
                <w:bCs/>
                <w:sz w:val="18"/>
                <w:szCs w:val="16"/>
              </w:rPr>
              <w:t>Melde videreutvikling /endringer</w:t>
            </w:r>
          </w:p>
        </w:tc>
        <w:tc>
          <w:tcPr>
            <w:tcW w:w="2451" w:type="dxa"/>
          </w:tcPr>
          <w:p w14:paraId="26E213AF" w14:textId="77777777" w:rsidR="00836473" w:rsidRPr="00080348" w:rsidRDefault="00836473" w:rsidP="00217148">
            <w:pPr>
              <w:ind w:right="-20"/>
              <w:rPr>
                <w:rFonts w:cstheme="minorHAnsi"/>
                <w:sz w:val="18"/>
                <w:szCs w:val="16"/>
              </w:rPr>
            </w:pPr>
            <w:r w:rsidRPr="00080348">
              <w:rPr>
                <w:rFonts w:cstheme="minorHAnsi"/>
                <w:sz w:val="18"/>
                <w:szCs w:val="16"/>
              </w:rPr>
              <w:t xml:space="preserve">Via </w:t>
            </w:r>
            <w:r>
              <w:rPr>
                <w:rFonts w:cstheme="minorHAnsi"/>
                <w:sz w:val="18"/>
                <w:szCs w:val="16"/>
              </w:rPr>
              <w:t>foretaket</w:t>
            </w:r>
            <w:r w:rsidRPr="00080348">
              <w:rPr>
                <w:rFonts w:cstheme="minorHAnsi"/>
                <w:sz w:val="18"/>
                <w:szCs w:val="16"/>
              </w:rPr>
              <w:t xml:space="preserve"> man er ansatt i</w:t>
            </w:r>
          </w:p>
        </w:tc>
        <w:tc>
          <w:tcPr>
            <w:tcW w:w="2801" w:type="dxa"/>
          </w:tcPr>
          <w:p w14:paraId="4A19E535" w14:textId="77777777" w:rsidR="00836473" w:rsidRPr="00080348" w:rsidRDefault="00836473" w:rsidP="00217148">
            <w:pPr>
              <w:ind w:right="-20"/>
              <w:rPr>
                <w:rFonts w:cstheme="minorHAnsi"/>
                <w:sz w:val="18"/>
                <w:szCs w:val="16"/>
              </w:rPr>
            </w:pPr>
            <w:r w:rsidRPr="00080348">
              <w:rPr>
                <w:rFonts w:cstheme="minorHAnsi"/>
                <w:sz w:val="18"/>
                <w:szCs w:val="16"/>
              </w:rPr>
              <w:t xml:space="preserve">Via </w:t>
            </w:r>
            <w:r>
              <w:rPr>
                <w:rFonts w:cstheme="minorHAnsi"/>
                <w:sz w:val="18"/>
                <w:szCs w:val="16"/>
              </w:rPr>
              <w:t>foretaket</w:t>
            </w:r>
            <w:r w:rsidRPr="00080348">
              <w:rPr>
                <w:rFonts w:cstheme="minorHAnsi"/>
                <w:sz w:val="18"/>
                <w:szCs w:val="16"/>
              </w:rPr>
              <w:t xml:space="preserve"> man er ansatt i</w:t>
            </w:r>
          </w:p>
        </w:tc>
        <w:tc>
          <w:tcPr>
            <w:tcW w:w="3002" w:type="dxa"/>
          </w:tcPr>
          <w:p w14:paraId="31595D0B" w14:textId="4EDC05B8" w:rsidR="00836473" w:rsidRPr="00080348" w:rsidRDefault="00836473" w:rsidP="00217148">
            <w:pPr>
              <w:ind w:right="-20"/>
              <w:rPr>
                <w:rFonts w:cstheme="minorHAnsi"/>
                <w:sz w:val="18"/>
                <w:szCs w:val="16"/>
              </w:rPr>
            </w:pPr>
            <w:r w:rsidRPr="00080348">
              <w:rPr>
                <w:rFonts w:cstheme="minorHAnsi"/>
                <w:sz w:val="18"/>
                <w:szCs w:val="16"/>
              </w:rPr>
              <w:t>Team FNSP for nettansvarlig</w:t>
            </w:r>
            <w:r w:rsidR="008513F9">
              <w:rPr>
                <w:rFonts w:cstheme="minorHAnsi"/>
                <w:sz w:val="18"/>
                <w:szCs w:val="16"/>
              </w:rPr>
              <w:t xml:space="preserve"> på nytt nettsted</w:t>
            </w:r>
          </w:p>
        </w:tc>
      </w:tr>
      <w:tr w:rsidR="00836473" w:rsidRPr="00080348" w14:paraId="518F7FE4" w14:textId="77777777" w:rsidTr="00836473">
        <w:trPr>
          <w:trHeight w:val="208"/>
        </w:trPr>
        <w:tc>
          <w:tcPr>
            <w:tcW w:w="2212" w:type="dxa"/>
          </w:tcPr>
          <w:p w14:paraId="31BC4FD0" w14:textId="77777777" w:rsidR="00836473" w:rsidRPr="00080348" w:rsidRDefault="00836473" w:rsidP="00217148">
            <w:pPr>
              <w:ind w:right="-20"/>
              <w:rPr>
                <w:rFonts w:cstheme="minorHAnsi"/>
                <w:b/>
                <w:bCs/>
                <w:sz w:val="18"/>
                <w:szCs w:val="16"/>
              </w:rPr>
            </w:pPr>
            <w:r w:rsidRPr="00080348">
              <w:rPr>
                <w:rFonts w:cstheme="minorHAnsi"/>
                <w:b/>
                <w:bCs/>
                <w:sz w:val="18"/>
                <w:szCs w:val="16"/>
              </w:rPr>
              <w:t>Kostnad</w:t>
            </w:r>
          </w:p>
        </w:tc>
        <w:tc>
          <w:tcPr>
            <w:tcW w:w="2451" w:type="dxa"/>
          </w:tcPr>
          <w:p w14:paraId="204EAA9E" w14:textId="77777777" w:rsidR="00836473" w:rsidRPr="00080348" w:rsidRDefault="00836473" w:rsidP="00217148">
            <w:pPr>
              <w:ind w:right="-20"/>
              <w:rPr>
                <w:rFonts w:cstheme="minorHAnsi"/>
                <w:sz w:val="18"/>
                <w:szCs w:val="16"/>
              </w:rPr>
            </w:pPr>
            <w:r w:rsidRPr="00080348">
              <w:rPr>
                <w:rFonts w:cstheme="minorHAnsi"/>
                <w:sz w:val="18"/>
                <w:szCs w:val="16"/>
              </w:rPr>
              <w:t>Gratis</w:t>
            </w:r>
          </w:p>
        </w:tc>
        <w:tc>
          <w:tcPr>
            <w:tcW w:w="2801" w:type="dxa"/>
          </w:tcPr>
          <w:p w14:paraId="04F430E4" w14:textId="77777777" w:rsidR="00836473" w:rsidRPr="00080348" w:rsidRDefault="00836473" w:rsidP="00217148">
            <w:pPr>
              <w:ind w:right="-20"/>
              <w:rPr>
                <w:rFonts w:cstheme="minorHAnsi"/>
                <w:sz w:val="18"/>
                <w:szCs w:val="16"/>
              </w:rPr>
            </w:pPr>
            <w:r w:rsidRPr="00080348">
              <w:rPr>
                <w:rFonts w:cstheme="minorHAnsi"/>
                <w:sz w:val="18"/>
                <w:szCs w:val="16"/>
              </w:rPr>
              <w:t>Gratis</w:t>
            </w:r>
          </w:p>
        </w:tc>
        <w:tc>
          <w:tcPr>
            <w:tcW w:w="3002" w:type="dxa"/>
          </w:tcPr>
          <w:p w14:paraId="69D2A84D" w14:textId="7B6ABBD6" w:rsidR="00836473" w:rsidRPr="00080348" w:rsidRDefault="00836473" w:rsidP="00217148">
            <w:pPr>
              <w:ind w:right="-20"/>
              <w:rPr>
                <w:rFonts w:cstheme="minorHAnsi"/>
                <w:sz w:val="18"/>
                <w:szCs w:val="16"/>
              </w:rPr>
            </w:pPr>
            <w:r>
              <w:rPr>
                <w:rFonts w:cstheme="minorHAnsi"/>
                <w:sz w:val="18"/>
                <w:szCs w:val="16"/>
              </w:rPr>
              <w:t>Kostnad som beskrevet lengre ned i dokumentet</w:t>
            </w:r>
          </w:p>
        </w:tc>
      </w:tr>
    </w:tbl>
    <w:p w14:paraId="6824FFD2" w14:textId="77777777" w:rsidR="001442E0" w:rsidRDefault="001442E0" w:rsidP="00973885">
      <w:pPr>
        <w:spacing w:after="0"/>
        <w:rPr>
          <w:sz w:val="22"/>
          <w:szCs w:val="22"/>
        </w:rPr>
      </w:pPr>
    </w:p>
    <w:p w14:paraId="7F139FE5" w14:textId="5D5C4363" w:rsidR="00E76174" w:rsidRPr="007E2BFA" w:rsidRDefault="003E59B9" w:rsidP="003E59B9">
      <w:pPr>
        <w:spacing w:after="0"/>
        <w:rPr>
          <w:i/>
          <w:iCs/>
          <w:sz w:val="22"/>
          <w:szCs w:val="22"/>
        </w:rPr>
      </w:pPr>
      <w:r w:rsidRPr="007E2BFA">
        <w:rPr>
          <w:i/>
          <w:iCs/>
          <w:sz w:val="22"/>
          <w:szCs w:val="22"/>
        </w:rPr>
        <w:t>*</w:t>
      </w:r>
      <w:r w:rsidR="00E76174" w:rsidRPr="007E2BFA">
        <w:rPr>
          <w:i/>
          <w:iCs/>
          <w:sz w:val="22"/>
          <w:szCs w:val="22"/>
        </w:rPr>
        <w:t xml:space="preserve">Alternativet </w:t>
      </w:r>
      <w:r w:rsidR="00537800">
        <w:rPr>
          <w:i/>
          <w:iCs/>
          <w:sz w:val="22"/>
          <w:szCs w:val="22"/>
        </w:rPr>
        <w:t>mikronettsted (</w:t>
      </w:r>
      <w:proofErr w:type="spellStart"/>
      <w:r w:rsidR="00E76174" w:rsidRPr="007E2BFA">
        <w:rPr>
          <w:i/>
          <w:iCs/>
          <w:sz w:val="22"/>
          <w:szCs w:val="22"/>
        </w:rPr>
        <w:t>site</w:t>
      </w:r>
      <w:proofErr w:type="spellEnd"/>
      <w:r w:rsidR="00E76174" w:rsidRPr="007E2BFA">
        <w:rPr>
          <w:i/>
          <w:iCs/>
          <w:sz w:val="22"/>
          <w:szCs w:val="22"/>
        </w:rPr>
        <w:t>-i-</w:t>
      </w:r>
      <w:proofErr w:type="spellStart"/>
      <w:r w:rsidR="00E76174" w:rsidRPr="007E2BFA">
        <w:rPr>
          <w:i/>
          <w:iCs/>
          <w:sz w:val="22"/>
          <w:szCs w:val="22"/>
        </w:rPr>
        <w:t>siten</w:t>
      </w:r>
      <w:proofErr w:type="spellEnd"/>
      <w:r w:rsidR="00537800">
        <w:rPr>
          <w:i/>
          <w:iCs/>
          <w:sz w:val="22"/>
          <w:szCs w:val="22"/>
        </w:rPr>
        <w:t>)</w:t>
      </w:r>
      <w:r w:rsidR="00E76174" w:rsidRPr="007E2BFA">
        <w:rPr>
          <w:i/>
          <w:iCs/>
          <w:sz w:val="22"/>
          <w:szCs w:val="22"/>
        </w:rPr>
        <w:t xml:space="preserve"> </w:t>
      </w:r>
      <w:r w:rsidR="007E2BFA" w:rsidRPr="007E2BFA">
        <w:rPr>
          <w:i/>
          <w:iCs/>
          <w:sz w:val="22"/>
          <w:szCs w:val="22"/>
        </w:rPr>
        <w:t>gjelder ikke nettstedet spesialisthelsetjenesten.no</w:t>
      </w:r>
    </w:p>
    <w:p w14:paraId="4B5B6A64" w14:textId="7D8116AD" w:rsidR="004B50CC" w:rsidRDefault="00E76174" w:rsidP="003E59B9">
      <w:pPr>
        <w:spacing w:after="0"/>
        <w:rPr>
          <w:i/>
          <w:iCs/>
          <w:sz w:val="22"/>
          <w:szCs w:val="22"/>
        </w:rPr>
      </w:pPr>
      <w:r w:rsidRPr="007E2BFA">
        <w:rPr>
          <w:i/>
          <w:iCs/>
          <w:sz w:val="22"/>
          <w:szCs w:val="22"/>
        </w:rPr>
        <w:t>**</w:t>
      </w:r>
      <w:r w:rsidR="003E59B9" w:rsidRPr="007E2BFA">
        <w:rPr>
          <w:i/>
          <w:iCs/>
          <w:sz w:val="22"/>
          <w:szCs w:val="22"/>
        </w:rPr>
        <w:t xml:space="preserve">Det er kun valget «inn </w:t>
      </w:r>
      <w:r w:rsidR="004D4058">
        <w:rPr>
          <w:i/>
          <w:iCs/>
          <w:sz w:val="22"/>
          <w:szCs w:val="22"/>
        </w:rPr>
        <w:t>s</w:t>
      </w:r>
      <w:r w:rsidR="003E59B9" w:rsidRPr="007E2BFA">
        <w:rPr>
          <w:i/>
          <w:iCs/>
          <w:sz w:val="22"/>
          <w:szCs w:val="22"/>
        </w:rPr>
        <w:t xml:space="preserve">om nytt nettsted» som </w:t>
      </w:r>
      <w:r w:rsidR="000953B4">
        <w:rPr>
          <w:i/>
          <w:iCs/>
          <w:sz w:val="22"/>
          <w:szCs w:val="22"/>
        </w:rPr>
        <w:t xml:space="preserve">har økonomisk </w:t>
      </w:r>
      <w:r w:rsidR="00537800">
        <w:rPr>
          <w:i/>
          <w:iCs/>
          <w:sz w:val="22"/>
          <w:szCs w:val="22"/>
        </w:rPr>
        <w:t xml:space="preserve">årlig </w:t>
      </w:r>
      <w:r w:rsidR="000953B4">
        <w:rPr>
          <w:i/>
          <w:iCs/>
          <w:sz w:val="22"/>
          <w:szCs w:val="22"/>
        </w:rPr>
        <w:t>kostnad</w:t>
      </w:r>
    </w:p>
    <w:p w14:paraId="5260D7DC" w14:textId="712BD573" w:rsidR="008A314D" w:rsidRDefault="008A314D" w:rsidP="00973885">
      <w:pPr>
        <w:spacing w:after="0"/>
        <w:rPr>
          <w:sz w:val="22"/>
          <w:szCs w:val="22"/>
        </w:rPr>
      </w:pPr>
    </w:p>
    <w:p w14:paraId="101D4EAA" w14:textId="1A5296B8" w:rsidR="007244CD" w:rsidRDefault="007244CD" w:rsidP="00973885">
      <w:pPr>
        <w:spacing w:after="0"/>
        <w:rPr>
          <w:sz w:val="22"/>
          <w:szCs w:val="22"/>
        </w:rPr>
      </w:pPr>
      <w:r>
        <w:rPr>
          <w:sz w:val="22"/>
          <w:szCs w:val="22"/>
        </w:rPr>
        <w:t>Alternativet</w:t>
      </w:r>
      <w:r w:rsidR="00537800">
        <w:rPr>
          <w:sz w:val="22"/>
          <w:szCs w:val="22"/>
        </w:rPr>
        <w:t xml:space="preserve"> mikronettsted</w:t>
      </w:r>
      <w:r>
        <w:rPr>
          <w:sz w:val="22"/>
          <w:szCs w:val="22"/>
        </w:rPr>
        <w:t xml:space="preserve"> </w:t>
      </w:r>
      <w:r w:rsidR="00537800">
        <w:rPr>
          <w:sz w:val="22"/>
          <w:szCs w:val="22"/>
        </w:rPr>
        <w:t>(</w:t>
      </w:r>
      <w:proofErr w:type="spellStart"/>
      <w:r>
        <w:rPr>
          <w:sz w:val="22"/>
          <w:szCs w:val="22"/>
        </w:rPr>
        <w:t>site</w:t>
      </w:r>
      <w:proofErr w:type="spellEnd"/>
      <w:r>
        <w:rPr>
          <w:sz w:val="22"/>
          <w:szCs w:val="22"/>
        </w:rPr>
        <w:t>-i-</w:t>
      </w:r>
      <w:proofErr w:type="spellStart"/>
      <w:r>
        <w:rPr>
          <w:sz w:val="22"/>
          <w:szCs w:val="22"/>
        </w:rPr>
        <w:t>siten</w:t>
      </w:r>
      <w:proofErr w:type="spellEnd"/>
      <w:r w:rsidR="00537800">
        <w:rPr>
          <w:sz w:val="22"/>
          <w:szCs w:val="22"/>
        </w:rPr>
        <w:t>)</w:t>
      </w:r>
      <w:r>
        <w:rPr>
          <w:sz w:val="22"/>
          <w:szCs w:val="22"/>
        </w:rPr>
        <w:t xml:space="preserve"> er et teknisk oppsett som gjør det mulig </w:t>
      </w:r>
      <w:r w:rsidR="00900C13">
        <w:rPr>
          <w:sz w:val="22"/>
          <w:szCs w:val="22"/>
        </w:rPr>
        <w:t xml:space="preserve">å </w:t>
      </w:r>
      <w:r w:rsidR="000953B4">
        <w:rPr>
          <w:sz w:val="22"/>
          <w:szCs w:val="22"/>
        </w:rPr>
        <w:t>ha en annerledes</w:t>
      </w:r>
      <w:r w:rsidR="002E5EE7">
        <w:rPr>
          <w:sz w:val="22"/>
          <w:szCs w:val="22"/>
        </w:rPr>
        <w:t xml:space="preserve"> profil til nettstedet på et valgfritt sted i strukturen. Fra denne siden og alle underliggende sider, vil da kunne ha egen logo</w:t>
      </w:r>
      <w:r w:rsidR="00EC0BAB">
        <w:rPr>
          <w:sz w:val="22"/>
          <w:szCs w:val="22"/>
        </w:rPr>
        <w:t xml:space="preserve"> (</w:t>
      </w:r>
      <w:hyperlink r:id="rId16" w:history="1">
        <w:r w:rsidR="00EC0BAB" w:rsidRPr="009C3C61">
          <w:rPr>
            <w:rStyle w:val="Hyperkobling"/>
            <w:sz w:val="22"/>
            <w:szCs w:val="22"/>
          </w:rPr>
          <w:t xml:space="preserve">hvis man har lov til det </w:t>
        </w:r>
        <w:proofErr w:type="spellStart"/>
        <w:proofErr w:type="gramStart"/>
        <w:r w:rsidR="00EC0BAB" w:rsidRPr="009C3C61">
          <w:rPr>
            <w:rStyle w:val="Hyperkobling"/>
            <w:sz w:val="22"/>
            <w:szCs w:val="22"/>
          </w:rPr>
          <w:t>i følge</w:t>
        </w:r>
        <w:proofErr w:type="spellEnd"/>
        <w:proofErr w:type="gramEnd"/>
        <w:r w:rsidR="00EC0BAB" w:rsidRPr="009C3C61">
          <w:rPr>
            <w:rStyle w:val="Hyperkobling"/>
            <w:sz w:val="22"/>
            <w:szCs w:val="22"/>
          </w:rPr>
          <w:t xml:space="preserve"> profilprogram)</w:t>
        </w:r>
        <w:r w:rsidR="002E5EE7" w:rsidRPr="009C3C61">
          <w:rPr>
            <w:rStyle w:val="Hyperkobling"/>
            <w:sz w:val="22"/>
            <w:szCs w:val="22"/>
          </w:rPr>
          <w:t>,</w:t>
        </w:r>
      </w:hyperlink>
      <w:r w:rsidR="002E5EE7">
        <w:rPr>
          <w:sz w:val="22"/>
          <w:szCs w:val="22"/>
        </w:rPr>
        <w:t xml:space="preserve"> egen brødsmulesti, utvidet fargeprofil, egen meny og eget søk. Ved kjøp av et domene som peker direkte mot d</w:t>
      </w:r>
      <w:r w:rsidR="003A7DAE">
        <w:rPr>
          <w:sz w:val="22"/>
          <w:szCs w:val="22"/>
        </w:rPr>
        <w:t>isse sidene, vil det mer eller mindre fremstå som et eget nettsted. Unntaket vil være at adressen til siden vil være under</w:t>
      </w:r>
      <w:r w:rsidR="0022326B">
        <w:rPr>
          <w:sz w:val="22"/>
          <w:szCs w:val="22"/>
        </w:rPr>
        <w:t xml:space="preserve"> det overordnete nettstedet i adressefeltet i nettleseren og på søketjenester som Google.</w:t>
      </w:r>
    </w:p>
    <w:p w14:paraId="4C00AD88" w14:textId="77777777" w:rsidR="008A314D" w:rsidRDefault="008A314D" w:rsidP="00973885">
      <w:pPr>
        <w:spacing w:after="0"/>
        <w:rPr>
          <w:sz w:val="22"/>
          <w:szCs w:val="22"/>
        </w:rPr>
      </w:pPr>
    </w:p>
    <w:p w14:paraId="295B2417" w14:textId="77777777" w:rsidR="00AF28AB" w:rsidRPr="000E6CB9" w:rsidRDefault="00AF28AB" w:rsidP="00973885">
      <w:pPr>
        <w:spacing w:after="0"/>
        <w:rPr>
          <w:sz w:val="22"/>
          <w:szCs w:val="22"/>
        </w:rPr>
      </w:pPr>
    </w:p>
    <w:p w14:paraId="350C90CE" w14:textId="2D6D6C95" w:rsidR="00CA4FBE" w:rsidRPr="007E3E29" w:rsidRDefault="00CA4FBE" w:rsidP="00CA4FBE">
      <w:pPr>
        <w:pStyle w:val="Overskrift2"/>
        <w:rPr>
          <w:rFonts w:eastAsia="Calibri"/>
          <w:sz w:val="28"/>
          <w:szCs w:val="36"/>
        </w:rPr>
      </w:pPr>
      <w:r w:rsidRPr="007E3E29">
        <w:rPr>
          <w:rFonts w:eastAsia="Calibri"/>
          <w:sz w:val="28"/>
          <w:szCs w:val="36"/>
        </w:rPr>
        <w:t>Vurdering</w:t>
      </w:r>
    </w:p>
    <w:p w14:paraId="02A2C9F5" w14:textId="0DF9CBFD" w:rsidR="00885D42" w:rsidRPr="00885D42" w:rsidRDefault="00885D42" w:rsidP="00885D42">
      <w:pPr>
        <w:ind w:left="-20" w:right="-20"/>
        <w:rPr>
          <w:rFonts w:ascii="Calibri" w:eastAsia="Calibri" w:hAnsi="Calibri" w:cs="Calibri"/>
          <w:sz w:val="22"/>
          <w:szCs w:val="22"/>
        </w:rPr>
      </w:pPr>
      <w:r w:rsidRPr="00885D42">
        <w:rPr>
          <w:rFonts w:ascii="Calibri" w:eastAsia="Calibri" w:hAnsi="Calibri" w:cs="Calibri"/>
          <w:sz w:val="22"/>
          <w:szCs w:val="22"/>
        </w:rPr>
        <w:t xml:space="preserve">Hvert foretak bærer det juridiske ansvaret for sine egne nettsteder. Kommunikasjonsavdelingen i det aktuelle foretaket bør </w:t>
      </w:r>
      <w:r w:rsidR="00E3635E">
        <w:rPr>
          <w:rFonts w:ascii="Calibri" w:eastAsia="Calibri" w:hAnsi="Calibri" w:cs="Calibri"/>
          <w:sz w:val="22"/>
          <w:szCs w:val="22"/>
        </w:rPr>
        <w:t xml:space="preserve">delta </w:t>
      </w:r>
      <w:r w:rsidRPr="00885D42">
        <w:rPr>
          <w:rFonts w:ascii="Calibri" w:eastAsia="Calibri" w:hAnsi="Calibri" w:cs="Calibri"/>
          <w:sz w:val="22"/>
          <w:szCs w:val="22"/>
        </w:rPr>
        <w:t>aktivt i en omfattende vurdering av hvert eksternt nettsted før den lokale kommunikasjonsdirektøren sender en søknad til Team FNSP.</w:t>
      </w:r>
    </w:p>
    <w:p w14:paraId="3A2A7733" w14:textId="77777777" w:rsidR="00885D42" w:rsidRPr="00885D42" w:rsidRDefault="00885D42" w:rsidP="00885D42">
      <w:pPr>
        <w:ind w:left="-20" w:right="-20"/>
        <w:rPr>
          <w:rFonts w:ascii="Calibri" w:eastAsia="Calibri" w:hAnsi="Calibri" w:cs="Calibri"/>
          <w:sz w:val="22"/>
          <w:szCs w:val="22"/>
        </w:rPr>
      </w:pPr>
    </w:p>
    <w:p w14:paraId="04067AEA" w14:textId="482209C3" w:rsidR="00AC0560" w:rsidRPr="00F82D4E" w:rsidRDefault="00F82D4E" w:rsidP="00885D42">
      <w:pPr>
        <w:ind w:left="-20" w:right="-20"/>
        <w:rPr>
          <w:rFonts w:ascii="Calibri" w:eastAsia="Calibri" w:hAnsi="Calibri" w:cs="Calibri"/>
          <w:b/>
          <w:bCs/>
          <w:sz w:val="22"/>
          <w:szCs w:val="22"/>
        </w:rPr>
      </w:pPr>
      <w:r>
        <w:rPr>
          <w:rFonts w:ascii="Calibri" w:eastAsia="Calibri" w:hAnsi="Calibri" w:cs="Calibri"/>
          <w:b/>
          <w:bCs/>
          <w:sz w:val="22"/>
          <w:szCs w:val="22"/>
        </w:rPr>
        <w:t>P</w:t>
      </w:r>
      <w:r w:rsidR="00AF35D8" w:rsidRPr="00F82D4E">
        <w:rPr>
          <w:rFonts w:ascii="Calibri" w:eastAsia="Calibri" w:hAnsi="Calibri" w:cs="Calibri"/>
          <w:b/>
          <w:bCs/>
          <w:sz w:val="22"/>
          <w:szCs w:val="22"/>
        </w:rPr>
        <w:t>rioritering for vurdering</w:t>
      </w:r>
      <w:r w:rsidR="00826AC4" w:rsidRPr="00F82D4E">
        <w:rPr>
          <w:rFonts w:ascii="Calibri" w:eastAsia="Calibri" w:hAnsi="Calibri" w:cs="Calibri"/>
          <w:b/>
          <w:bCs/>
          <w:sz w:val="22"/>
          <w:szCs w:val="22"/>
        </w:rPr>
        <w:t>:</w:t>
      </w:r>
    </w:p>
    <w:p w14:paraId="478D9530" w14:textId="632B3C6E" w:rsidR="00885D42" w:rsidRPr="00885D42" w:rsidRDefault="00AF35D8" w:rsidP="00F82D4E">
      <w:pPr>
        <w:pStyle w:val="Listeavsnitt"/>
        <w:numPr>
          <w:ilvl w:val="0"/>
          <w:numId w:val="21"/>
        </w:numPr>
        <w:ind w:right="-20"/>
        <w:rPr>
          <w:rFonts w:ascii="Calibri" w:eastAsia="Calibri" w:hAnsi="Calibri" w:cs="Calibri"/>
          <w:sz w:val="22"/>
          <w:szCs w:val="22"/>
        </w:rPr>
      </w:pPr>
      <w:r w:rsidRPr="03AB3E59">
        <w:rPr>
          <w:rFonts w:ascii="Calibri" w:eastAsia="Calibri" w:hAnsi="Calibri" w:cs="Calibri"/>
          <w:sz w:val="22"/>
          <w:szCs w:val="22"/>
        </w:rPr>
        <w:t xml:space="preserve">Nettsteder som ikke har gjennomført nødvendige risikovurderinger og </w:t>
      </w:r>
      <w:proofErr w:type="gramStart"/>
      <w:r w:rsidRPr="03AB3E59">
        <w:rPr>
          <w:rFonts w:ascii="Calibri" w:eastAsia="Calibri" w:hAnsi="Calibri" w:cs="Calibri"/>
          <w:sz w:val="22"/>
          <w:szCs w:val="22"/>
        </w:rPr>
        <w:t>implementert</w:t>
      </w:r>
      <w:proofErr w:type="gramEnd"/>
      <w:r w:rsidRPr="03AB3E59">
        <w:rPr>
          <w:rFonts w:ascii="Calibri" w:eastAsia="Calibri" w:hAnsi="Calibri" w:cs="Calibri"/>
          <w:sz w:val="22"/>
          <w:szCs w:val="22"/>
        </w:rPr>
        <w:t xml:space="preserve"> sikkerhetstiltak mot potensielle angrep</w:t>
      </w:r>
    </w:p>
    <w:p w14:paraId="474600FF" w14:textId="3B85FAFC" w:rsidR="00AF35D8" w:rsidRDefault="00AF35D8" w:rsidP="00F82D4E">
      <w:pPr>
        <w:pStyle w:val="Listeavsnitt"/>
        <w:numPr>
          <w:ilvl w:val="0"/>
          <w:numId w:val="21"/>
        </w:numPr>
        <w:ind w:right="-20"/>
        <w:rPr>
          <w:rFonts w:ascii="Calibri" w:eastAsia="Calibri" w:hAnsi="Calibri" w:cs="Calibri"/>
          <w:sz w:val="22"/>
          <w:szCs w:val="22"/>
        </w:rPr>
      </w:pPr>
      <w:r w:rsidRPr="03AB3E59">
        <w:rPr>
          <w:rFonts w:ascii="Calibri" w:eastAsia="Calibri" w:hAnsi="Calibri" w:cs="Calibri"/>
          <w:sz w:val="22"/>
          <w:szCs w:val="22"/>
        </w:rPr>
        <w:t>Nettsteder som inneholder informasjon for pasienter og pårørende</w:t>
      </w:r>
      <w:r w:rsidR="000D037C" w:rsidRPr="03AB3E59">
        <w:rPr>
          <w:rFonts w:ascii="Calibri" w:eastAsia="Calibri" w:hAnsi="Calibri" w:cs="Calibri"/>
          <w:sz w:val="22"/>
          <w:szCs w:val="22"/>
        </w:rPr>
        <w:t>, dernest fag, forskning</w:t>
      </w:r>
      <w:r w:rsidR="79B5A5FB" w:rsidRPr="03AB3E59">
        <w:rPr>
          <w:rFonts w:ascii="Calibri" w:eastAsia="Calibri" w:hAnsi="Calibri" w:cs="Calibri"/>
          <w:sz w:val="22"/>
          <w:szCs w:val="22"/>
        </w:rPr>
        <w:t>,</w:t>
      </w:r>
      <w:r w:rsidR="000D037C" w:rsidRPr="03AB3E59">
        <w:rPr>
          <w:rFonts w:ascii="Calibri" w:eastAsia="Calibri" w:hAnsi="Calibri" w:cs="Calibri"/>
          <w:sz w:val="22"/>
          <w:szCs w:val="22"/>
        </w:rPr>
        <w:t xml:space="preserve"> utdanning</w:t>
      </w:r>
      <w:r w:rsidR="447F0F71" w:rsidRPr="03AB3E59">
        <w:rPr>
          <w:rFonts w:ascii="Calibri" w:eastAsia="Calibri" w:hAnsi="Calibri" w:cs="Calibri"/>
          <w:sz w:val="22"/>
          <w:szCs w:val="22"/>
        </w:rPr>
        <w:t xml:space="preserve"> og </w:t>
      </w:r>
      <w:r w:rsidR="039641AB" w:rsidRPr="03AB3E59">
        <w:rPr>
          <w:rFonts w:ascii="Calibri" w:eastAsia="Calibri" w:hAnsi="Calibri" w:cs="Calibri"/>
          <w:sz w:val="22"/>
          <w:szCs w:val="22"/>
        </w:rPr>
        <w:t xml:space="preserve">opplæring </w:t>
      </w:r>
      <w:r w:rsidR="3F4C20D2" w:rsidRPr="03AB3E59">
        <w:rPr>
          <w:rFonts w:ascii="Calibri" w:eastAsia="Calibri" w:hAnsi="Calibri" w:cs="Calibri"/>
          <w:sz w:val="22"/>
          <w:szCs w:val="22"/>
        </w:rPr>
        <w:t>av helsepersonell</w:t>
      </w:r>
    </w:p>
    <w:p w14:paraId="5100DE89" w14:textId="64028282" w:rsidR="00AF35D8" w:rsidRDefault="00AF35D8" w:rsidP="00F82D4E">
      <w:pPr>
        <w:pStyle w:val="Listeavsnitt"/>
        <w:numPr>
          <w:ilvl w:val="0"/>
          <w:numId w:val="21"/>
        </w:numPr>
        <w:ind w:right="-20"/>
        <w:rPr>
          <w:rFonts w:ascii="Calibri" w:eastAsia="Calibri" w:hAnsi="Calibri" w:cs="Calibri"/>
          <w:sz w:val="22"/>
          <w:szCs w:val="22"/>
        </w:rPr>
      </w:pPr>
      <w:r>
        <w:rPr>
          <w:rFonts w:ascii="Calibri" w:eastAsia="Calibri" w:hAnsi="Calibri" w:cs="Calibri"/>
          <w:sz w:val="22"/>
          <w:szCs w:val="22"/>
        </w:rPr>
        <w:t>Nettsteder med</w:t>
      </w:r>
      <w:r w:rsidRPr="00AF35D8">
        <w:rPr>
          <w:rFonts w:ascii="Calibri" w:eastAsia="Calibri" w:hAnsi="Calibri" w:cs="Calibri"/>
          <w:sz w:val="22"/>
          <w:szCs w:val="22"/>
        </w:rPr>
        <w:t xml:space="preserve"> betydelige årlige driftskostnader</w:t>
      </w:r>
    </w:p>
    <w:p w14:paraId="3D61F12E" w14:textId="7F2C9A6D" w:rsidR="00AE607E" w:rsidRDefault="00AE607E" w:rsidP="00F82D4E">
      <w:pPr>
        <w:pStyle w:val="Listeavsnitt"/>
        <w:numPr>
          <w:ilvl w:val="0"/>
          <w:numId w:val="21"/>
        </w:numPr>
        <w:ind w:right="-20"/>
        <w:rPr>
          <w:rFonts w:ascii="Calibri" w:eastAsia="Calibri" w:hAnsi="Calibri" w:cs="Calibri"/>
          <w:sz w:val="22"/>
          <w:szCs w:val="22"/>
        </w:rPr>
      </w:pPr>
      <w:r w:rsidRPr="03AB3E59">
        <w:rPr>
          <w:rFonts w:ascii="Calibri" w:eastAsia="Calibri" w:hAnsi="Calibri" w:cs="Calibri"/>
          <w:sz w:val="22"/>
          <w:szCs w:val="22"/>
        </w:rPr>
        <w:t>Nettsteder med</w:t>
      </w:r>
      <w:r w:rsidR="00B22B93" w:rsidRPr="03AB3E59">
        <w:rPr>
          <w:rFonts w:ascii="Calibri" w:eastAsia="Calibri" w:hAnsi="Calibri" w:cs="Calibri"/>
          <w:sz w:val="22"/>
          <w:szCs w:val="22"/>
        </w:rPr>
        <w:t xml:space="preserve"> mye besøk</w:t>
      </w:r>
      <w:r w:rsidR="00F47D67">
        <w:rPr>
          <w:rFonts w:ascii="Calibri" w:eastAsia="Calibri" w:hAnsi="Calibri" w:cs="Calibri"/>
          <w:sz w:val="22"/>
          <w:szCs w:val="22"/>
        </w:rPr>
        <w:t xml:space="preserve"> (volum)</w:t>
      </w:r>
    </w:p>
    <w:p w14:paraId="3F18CE41" w14:textId="2421DA1E" w:rsidR="00BC7F94" w:rsidRPr="00BC7F94" w:rsidRDefault="00BC7F94" w:rsidP="00BC7F94">
      <w:pPr>
        <w:pStyle w:val="Listeavsnitt"/>
        <w:numPr>
          <w:ilvl w:val="0"/>
          <w:numId w:val="21"/>
        </w:numPr>
        <w:ind w:right="-20"/>
        <w:rPr>
          <w:rFonts w:ascii="Calibri" w:eastAsia="Calibri" w:hAnsi="Calibri" w:cs="Calibri"/>
          <w:sz w:val="22"/>
          <w:szCs w:val="22"/>
        </w:rPr>
      </w:pPr>
      <w:r w:rsidRPr="03AB3E59">
        <w:rPr>
          <w:rFonts w:ascii="Calibri" w:eastAsia="Calibri" w:hAnsi="Calibri" w:cs="Calibri"/>
          <w:sz w:val="22"/>
          <w:szCs w:val="22"/>
        </w:rPr>
        <w:t>Nettsteder som ikke oppfyller krav til universell utforming</w:t>
      </w:r>
    </w:p>
    <w:p w14:paraId="54EADBD8" w14:textId="77777777" w:rsidR="00AF35D8" w:rsidRPr="00AF35D8" w:rsidRDefault="00AF35D8" w:rsidP="00AF35D8">
      <w:pPr>
        <w:pStyle w:val="Listeavsnitt"/>
        <w:ind w:left="340" w:right="-20"/>
        <w:rPr>
          <w:rFonts w:ascii="Calibri" w:eastAsia="Calibri" w:hAnsi="Calibri" w:cs="Calibri"/>
          <w:sz w:val="22"/>
          <w:szCs w:val="22"/>
        </w:rPr>
      </w:pPr>
    </w:p>
    <w:p w14:paraId="2014DF0C" w14:textId="44A781C9" w:rsidR="00CA4FBE" w:rsidRDefault="00885D42" w:rsidP="00885D42">
      <w:pPr>
        <w:ind w:left="-20" w:right="-20"/>
        <w:rPr>
          <w:rFonts w:ascii="Calibri" w:eastAsia="Calibri" w:hAnsi="Calibri" w:cs="Calibri"/>
          <w:sz w:val="22"/>
          <w:szCs w:val="22"/>
        </w:rPr>
      </w:pPr>
      <w:r w:rsidRPr="03AB3E59">
        <w:rPr>
          <w:rFonts w:ascii="Calibri" w:eastAsia="Calibri" w:hAnsi="Calibri" w:cs="Calibri"/>
          <w:sz w:val="22"/>
          <w:szCs w:val="22"/>
        </w:rPr>
        <w:t xml:space="preserve">For å sikre at vurderingen utføres grundig og nøyaktig, er det viktig at skjemaet fylles ut i samarbeid med nettstedets ansvarlige </w:t>
      </w:r>
      <w:r w:rsidR="475B4896" w:rsidRPr="03AB3E59">
        <w:rPr>
          <w:rFonts w:ascii="Calibri" w:eastAsia="Calibri" w:hAnsi="Calibri" w:cs="Calibri"/>
          <w:sz w:val="22"/>
          <w:szCs w:val="22"/>
        </w:rPr>
        <w:t xml:space="preserve">redaktør </w:t>
      </w:r>
      <w:r w:rsidRPr="03AB3E59">
        <w:rPr>
          <w:rFonts w:ascii="Calibri" w:eastAsia="Calibri" w:hAnsi="Calibri" w:cs="Calibri"/>
          <w:sz w:val="22"/>
          <w:szCs w:val="22"/>
        </w:rPr>
        <w:t>og den nettansvarlige i foretaket.</w:t>
      </w:r>
    </w:p>
    <w:p w14:paraId="34E3E374" w14:textId="77777777" w:rsidR="00792740" w:rsidRDefault="00792740" w:rsidP="00885D42">
      <w:pPr>
        <w:ind w:left="-20" w:right="-20"/>
        <w:rPr>
          <w:rFonts w:ascii="Calibri" w:eastAsia="Calibri" w:hAnsi="Calibri" w:cs="Calibri"/>
          <w:sz w:val="22"/>
          <w:szCs w:val="22"/>
        </w:rPr>
      </w:pPr>
    </w:p>
    <w:p w14:paraId="35F77028" w14:textId="77777777" w:rsidR="0022326B" w:rsidRDefault="0022326B" w:rsidP="00885D42">
      <w:pPr>
        <w:ind w:left="-20" w:right="-20"/>
        <w:rPr>
          <w:rFonts w:ascii="Calibri" w:eastAsia="Calibri" w:hAnsi="Calibri" w:cs="Calibri"/>
          <w:sz w:val="22"/>
          <w:szCs w:val="22"/>
        </w:rPr>
      </w:pPr>
    </w:p>
    <w:p w14:paraId="10CB0305" w14:textId="40A74AD1" w:rsidR="00792740" w:rsidRPr="00283188" w:rsidRDefault="00792740" w:rsidP="00792740">
      <w:pPr>
        <w:pStyle w:val="Overskrift2"/>
        <w:rPr>
          <w:sz w:val="24"/>
          <w:szCs w:val="32"/>
        </w:rPr>
      </w:pPr>
      <w:r w:rsidRPr="00283188">
        <w:rPr>
          <w:sz w:val="24"/>
          <w:szCs w:val="32"/>
        </w:rPr>
        <w:t>Alternativer for flytting</w:t>
      </w:r>
    </w:p>
    <w:p w14:paraId="6C0BA853" w14:textId="5F6F03A2" w:rsidR="003022A6" w:rsidRPr="00283188" w:rsidRDefault="003022A6" w:rsidP="00792740">
      <w:pPr>
        <w:pStyle w:val="Overskrift3"/>
        <w:numPr>
          <w:ilvl w:val="0"/>
          <w:numId w:val="19"/>
        </w:numPr>
        <w:rPr>
          <w:sz w:val="24"/>
          <w:szCs w:val="32"/>
        </w:rPr>
      </w:pPr>
      <w:r w:rsidRPr="00283188">
        <w:rPr>
          <w:sz w:val="24"/>
          <w:szCs w:val="32"/>
        </w:rPr>
        <w:t>Nettsteder inn på foretakets eksisterende nettsider</w:t>
      </w:r>
    </w:p>
    <w:p w14:paraId="7EE5724E" w14:textId="1F42FF73" w:rsidR="003022A6" w:rsidRPr="000E6CB9" w:rsidRDefault="003022A6" w:rsidP="003022A6">
      <w:pPr>
        <w:rPr>
          <w:sz w:val="22"/>
          <w:szCs w:val="22"/>
        </w:rPr>
      </w:pPr>
      <w:r w:rsidRPr="03AB3E59">
        <w:rPr>
          <w:sz w:val="22"/>
          <w:szCs w:val="22"/>
        </w:rPr>
        <w:t xml:space="preserve">Å flytte innhold </w:t>
      </w:r>
      <w:r w:rsidR="00CA133B" w:rsidRPr="03AB3E59">
        <w:rPr>
          <w:sz w:val="22"/>
          <w:szCs w:val="22"/>
        </w:rPr>
        <w:t xml:space="preserve">manuelt </w:t>
      </w:r>
      <w:r w:rsidRPr="03AB3E59">
        <w:rPr>
          <w:sz w:val="22"/>
          <w:szCs w:val="22"/>
        </w:rPr>
        <w:t xml:space="preserve">fra et eksternt nettsted inn på </w:t>
      </w:r>
      <w:r w:rsidR="51CFD5D4" w:rsidRPr="03AB3E59">
        <w:rPr>
          <w:sz w:val="22"/>
          <w:szCs w:val="22"/>
        </w:rPr>
        <w:t xml:space="preserve">foretakets </w:t>
      </w:r>
      <w:r w:rsidR="007A3B9F">
        <w:rPr>
          <w:sz w:val="22"/>
          <w:szCs w:val="22"/>
        </w:rPr>
        <w:t xml:space="preserve">eget </w:t>
      </w:r>
      <w:r w:rsidRPr="03AB3E59">
        <w:rPr>
          <w:sz w:val="22"/>
          <w:szCs w:val="22"/>
        </w:rPr>
        <w:t>nettsted på FNSP er kostnadsfritt. FNSP har en fleksibel modell som tillater tilgangsstyring til hele eller deler av nettstedet på flere nivåer</w:t>
      </w:r>
      <w:r w:rsidR="00467BE4" w:rsidRPr="03AB3E59">
        <w:rPr>
          <w:sz w:val="22"/>
          <w:szCs w:val="22"/>
        </w:rPr>
        <w:t xml:space="preserve">. </w:t>
      </w:r>
      <w:r w:rsidR="00AB4A75" w:rsidRPr="03AB3E59">
        <w:rPr>
          <w:sz w:val="22"/>
          <w:szCs w:val="22"/>
        </w:rPr>
        <w:t>M</w:t>
      </w:r>
      <w:r w:rsidR="00FB4B83" w:rsidRPr="03AB3E59">
        <w:rPr>
          <w:sz w:val="22"/>
          <w:szCs w:val="22"/>
        </w:rPr>
        <w:t>an</w:t>
      </w:r>
      <w:r w:rsidRPr="03AB3E59">
        <w:rPr>
          <w:sz w:val="22"/>
          <w:szCs w:val="22"/>
        </w:rPr>
        <w:t xml:space="preserve"> </w:t>
      </w:r>
      <w:r w:rsidR="00EB0BAE" w:rsidRPr="03AB3E59">
        <w:rPr>
          <w:sz w:val="22"/>
          <w:szCs w:val="22"/>
        </w:rPr>
        <w:t>kan</w:t>
      </w:r>
      <w:r w:rsidR="001F05A7" w:rsidRPr="03AB3E59">
        <w:rPr>
          <w:sz w:val="22"/>
          <w:szCs w:val="22"/>
        </w:rPr>
        <w:t xml:space="preserve"> </w:t>
      </w:r>
      <w:r w:rsidR="00FB4B83" w:rsidRPr="03AB3E59">
        <w:rPr>
          <w:sz w:val="22"/>
          <w:szCs w:val="22"/>
        </w:rPr>
        <w:t>beholde</w:t>
      </w:r>
      <w:r w:rsidRPr="03AB3E59">
        <w:rPr>
          <w:sz w:val="22"/>
          <w:szCs w:val="22"/>
        </w:rPr>
        <w:t xml:space="preserve"> redaksjonsmodellen man har på et eksternt nettsted inn på FNSP.</w:t>
      </w:r>
      <w:r w:rsidR="00FB4B83" w:rsidRPr="03AB3E59">
        <w:rPr>
          <w:sz w:val="22"/>
          <w:szCs w:val="22"/>
        </w:rPr>
        <w:t xml:space="preserve"> </w:t>
      </w:r>
    </w:p>
    <w:p w14:paraId="6A0ECD8E" w14:textId="77777777" w:rsidR="002D286F" w:rsidRPr="000E6CB9" w:rsidRDefault="002D286F" w:rsidP="003022A6">
      <w:pPr>
        <w:rPr>
          <w:sz w:val="22"/>
          <w:szCs w:val="22"/>
        </w:rPr>
      </w:pPr>
    </w:p>
    <w:p w14:paraId="435F26E7" w14:textId="2CBABE7E" w:rsidR="003022A6" w:rsidRPr="000E6CB9" w:rsidRDefault="003022A6" w:rsidP="003022A6">
      <w:pPr>
        <w:rPr>
          <w:sz w:val="22"/>
          <w:szCs w:val="22"/>
        </w:rPr>
      </w:pPr>
      <w:r w:rsidRPr="03AB3E59">
        <w:rPr>
          <w:sz w:val="22"/>
          <w:szCs w:val="22"/>
        </w:rPr>
        <w:t>Å være en del av nettsidene til foretaket vil medføre at man følger foretakets drift-, support- og forvaltningsmodell. Man må også følge FNSP og foretakets</w:t>
      </w:r>
      <w:r w:rsidR="2D3EE213" w:rsidRPr="03AB3E59">
        <w:rPr>
          <w:sz w:val="22"/>
          <w:szCs w:val="22"/>
        </w:rPr>
        <w:t xml:space="preserve"> grafiske profil</w:t>
      </w:r>
      <w:r w:rsidR="535EA58E" w:rsidRPr="03AB3E59">
        <w:rPr>
          <w:sz w:val="22"/>
          <w:szCs w:val="22"/>
        </w:rPr>
        <w:t>(håndbok)</w:t>
      </w:r>
      <w:r w:rsidRPr="03AB3E59">
        <w:rPr>
          <w:sz w:val="22"/>
          <w:szCs w:val="22"/>
        </w:rPr>
        <w:t>. Det er ikke mulig med eget design eller</w:t>
      </w:r>
      <w:r w:rsidR="00C27D4C" w:rsidRPr="03AB3E59">
        <w:rPr>
          <w:sz w:val="22"/>
          <w:szCs w:val="22"/>
        </w:rPr>
        <w:t xml:space="preserve"> tekniske funksjoner, </w:t>
      </w:r>
      <w:r w:rsidRPr="03AB3E59">
        <w:rPr>
          <w:sz w:val="22"/>
          <w:szCs w:val="22"/>
        </w:rPr>
        <w:t>utover det som er for foretaket generelt</w:t>
      </w:r>
      <w:r w:rsidR="00283188">
        <w:rPr>
          <w:sz w:val="22"/>
          <w:szCs w:val="22"/>
        </w:rPr>
        <w:t xml:space="preserve"> eller som</w:t>
      </w:r>
      <w:r w:rsidR="00C07879">
        <w:rPr>
          <w:sz w:val="22"/>
          <w:szCs w:val="22"/>
        </w:rPr>
        <w:t xml:space="preserve"> er teknisk mulig på</w:t>
      </w:r>
      <w:r w:rsidR="00283188">
        <w:rPr>
          <w:sz w:val="22"/>
          <w:szCs w:val="22"/>
        </w:rPr>
        <w:t xml:space="preserve"> e</w:t>
      </w:r>
      <w:r w:rsidR="00537800">
        <w:rPr>
          <w:sz w:val="22"/>
          <w:szCs w:val="22"/>
        </w:rPr>
        <w:t>t mikronettsted</w:t>
      </w:r>
      <w:r w:rsidR="00283188">
        <w:rPr>
          <w:sz w:val="22"/>
          <w:szCs w:val="22"/>
        </w:rPr>
        <w:t xml:space="preserve"> som beskrevet tidligere.</w:t>
      </w:r>
    </w:p>
    <w:p w14:paraId="34643C78" w14:textId="77777777" w:rsidR="003022A6" w:rsidRPr="000E6CB9" w:rsidRDefault="003022A6" w:rsidP="003022A6">
      <w:pPr>
        <w:rPr>
          <w:sz w:val="22"/>
          <w:szCs w:val="22"/>
        </w:rPr>
      </w:pPr>
    </w:p>
    <w:p w14:paraId="04708530" w14:textId="4889D294" w:rsidR="003022A6" w:rsidRPr="00283188" w:rsidRDefault="003022A6" w:rsidP="00792740">
      <w:pPr>
        <w:pStyle w:val="Overskrift3"/>
        <w:numPr>
          <w:ilvl w:val="0"/>
          <w:numId w:val="19"/>
        </w:numPr>
        <w:rPr>
          <w:sz w:val="24"/>
          <w:szCs w:val="32"/>
        </w:rPr>
      </w:pPr>
      <w:r w:rsidRPr="00283188">
        <w:rPr>
          <w:sz w:val="24"/>
          <w:szCs w:val="32"/>
        </w:rPr>
        <w:t>Nettsteder inn på FNSP som et nytt nettsted</w:t>
      </w:r>
    </w:p>
    <w:p w14:paraId="30914F3F" w14:textId="4249BA9C" w:rsidR="003022A6" w:rsidRDefault="002F5596" w:rsidP="003022A6">
      <w:pPr>
        <w:rPr>
          <w:sz w:val="22"/>
          <w:szCs w:val="22"/>
        </w:rPr>
      </w:pPr>
      <w:r>
        <w:rPr>
          <w:sz w:val="22"/>
          <w:szCs w:val="22"/>
        </w:rPr>
        <w:t>Ved å</w:t>
      </w:r>
      <w:r w:rsidR="003022A6" w:rsidRPr="000E6CB9">
        <w:rPr>
          <w:sz w:val="22"/>
          <w:szCs w:val="22"/>
        </w:rPr>
        <w:t xml:space="preserve"> flytte et nettsted over som et frittstående nettsted på FNSP </w:t>
      </w:r>
      <w:r>
        <w:rPr>
          <w:sz w:val="22"/>
          <w:szCs w:val="22"/>
        </w:rPr>
        <w:t xml:space="preserve">vil </w:t>
      </w:r>
      <w:r w:rsidR="003022A6" w:rsidRPr="000E6CB9">
        <w:rPr>
          <w:sz w:val="22"/>
          <w:szCs w:val="22"/>
        </w:rPr>
        <w:t>det</w:t>
      </w:r>
      <w:r w:rsidR="004A7A30">
        <w:rPr>
          <w:sz w:val="22"/>
          <w:szCs w:val="22"/>
        </w:rPr>
        <w:t>te</w:t>
      </w:r>
      <w:r w:rsidR="003022A6" w:rsidRPr="000E6CB9">
        <w:rPr>
          <w:sz w:val="22"/>
          <w:szCs w:val="22"/>
        </w:rPr>
        <w:t xml:space="preserve"> sette økte krav til den eller de som skal drifte nettstedet</w:t>
      </w:r>
      <w:r w:rsidR="00DB4A2D">
        <w:rPr>
          <w:sz w:val="22"/>
          <w:szCs w:val="22"/>
        </w:rPr>
        <w:t>.</w:t>
      </w:r>
      <w:r w:rsidR="003022A6" w:rsidRPr="000E6CB9">
        <w:rPr>
          <w:sz w:val="22"/>
          <w:szCs w:val="22"/>
        </w:rPr>
        <w:t xml:space="preserve"> Et nettsted som ikke er fra en juridisk selvstendig enhet, vil automatisk falle inn under foretakets ansvarsområde</w:t>
      </w:r>
      <w:r w:rsidR="009E7419">
        <w:rPr>
          <w:sz w:val="22"/>
          <w:szCs w:val="22"/>
        </w:rPr>
        <w:t>, men de som skal drifte nettstedet må ha egnet kompetanse til dette</w:t>
      </w:r>
      <w:r w:rsidR="003022A6" w:rsidRPr="000E6CB9">
        <w:rPr>
          <w:sz w:val="22"/>
          <w:szCs w:val="22"/>
        </w:rPr>
        <w:t xml:space="preserve">. </w:t>
      </w:r>
      <w:r w:rsidR="003022A6" w:rsidRPr="425B5B21">
        <w:rPr>
          <w:sz w:val="22"/>
          <w:szCs w:val="22"/>
        </w:rPr>
        <w:t xml:space="preserve">Man må følge </w:t>
      </w:r>
      <w:r w:rsidR="4F5F8698" w:rsidRPr="425B5B21">
        <w:rPr>
          <w:sz w:val="22"/>
          <w:szCs w:val="22"/>
        </w:rPr>
        <w:t xml:space="preserve">designmanualen til </w:t>
      </w:r>
      <w:r w:rsidR="003022A6" w:rsidRPr="425B5B21">
        <w:rPr>
          <w:sz w:val="22"/>
          <w:szCs w:val="22"/>
        </w:rPr>
        <w:t>FNSP</w:t>
      </w:r>
      <w:r w:rsidR="00324D66">
        <w:rPr>
          <w:sz w:val="22"/>
          <w:szCs w:val="22"/>
        </w:rPr>
        <w:t>, og d</w:t>
      </w:r>
      <w:r w:rsidR="003022A6" w:rsidRPr="000E6CB9">
        <w:rPr>
          <w:sz w:val="22"/>
          <w:szCs w:val="22"/>
        </w:rPr>
        <w:t>et er ikke mulig med eget design eller datakode som ikke er via NHN.</w:t>
      </w:r>
    </w:p>
    <w:p w14:paraId="6167B5F9" w14:textId="77777777" w:rsidR="004A6459" w:rsidRPr="000E6CB9" w:rsidRDefault="004A6459" w:rsidP="003022A6">
      <w:pPr>
        <w:rPr>
          <w:sz w:val="22"/>
          <w:szCs w:val="22"/>
        </w:rPr>
      </w:pPr>
    </w:p>
    <w:p w14:paraId="302EE5D2" w14:textId="48113FEF" w:rsidR="00C451BC" w:rsidRDefault="003022A6" w:rsidP="003022A6">
      <w:pPr>
        <w:rPr>
          <w:sz w:val="22"/>
          <w:szCs w:val="22"/>
        </w:rPr>
      </w:pPr>
      <w:r w:rsidRPr="000E6CB9">
        <w:rPr>
          <w:sz w:val="22"/>
          <w:szCs w:val="22"/>
        </w:rPr>
        <w:t xml:space="preserve">Det er en oppstartskostnad </w:t>
      </w:r>
      <w:r w:rsidR="00146BF8">
        <w:rPr>
          <w:sz w:val="22"/>
          <w:szCs w:val="22"/>
        </w:rPr>
        <w:t xml:space="preserve">på kroner 60.000 </w:t>
      </w:r>
      <w:r w:rsidRPr="000E6CB9">
        <w:rPr>
          <w:sz w:val="22"/>
          <w:szCs w:val="22"/>
        </w:rPr>
        <w:t xml:space="preserve">per nettsted </w:t>
      </w:r>
      <w:r w:rsidR="00C451BC">
        <w:rPr>
          <w:sz w:val="22"/>
          <w:szCs w:val="22"/>
        </w:rPr>
        <w:t xml:space="preserve">som faktureres ved innflytning. </w:t>
      </w:r>
      <w:r w:rsidR="00A75775">
        <w:rPr>
          <w:sz w:val="22"/>
          <w:szCs w:val="22"/>
        </w:rPr>
        <w:t>Deretter vil det for hvert</w:t>
      </w:r>
      <w:r w:rsidR="0007180C">
        <w:rPr>
          <w:sz w:val="22"/>
          <w:szCs w:val="22"/>
        </w:rPr>
        <w:t xml:space="preserve"> påfølgende</w:t>
      </w:r>
      <w:r w:rsidR="00A75775">
        <w:rPr>
          <w:sz w:val="22"/>
          <w:szCs w:val="22"/>
        </w:rPr>
        <w:t xml:space="preserve"> år være en årlig kostnad fastsatt av Nasjonalt systemeierforum. For</w:t>
      </w:r>
      <w:r w:rsidR="003753ED">
        <w:rPr>
          <w:sz w:val="22"/>
          <w:szCs w:val="22"/>
        </w:rPr>
        <w:t xml:space="preserve"> strategiperioden 2021 til 202</w:t>
      </w:r>
      <w:r w:rsidR="0007180C">
        <w:rPr>
          <w:sz w:val="22"/>
          <w:szCs w:val="22"/>
        </w:rPr>
        <w:t>4</w:t>
      </w:r>
      <w:r w:rsidR="00A75775">
        <w:rPr>
          <w:sz w:val="22"/>
          <w:szCs w:val="22"/>
        </w:rPr>
        <w:t xml:space="preserve"> </w:t>
      </w:r>
      <w:r w:rsidR="0007180C">
        <w:rPr>
          <w:sz w:val="22"/>
          <w:szCs w:val="22"/>
        </w:rPr>
        <w:t>er</w:t>
      </w:r>
      <w:r w:rsidR="00A75775">
        <w:rPr>
          <w:sz w:val="22"/>
          <w:szCs w:val="22"/>
        </w:rPr>
        <w:t xml:space="preserve"> dette på kroner 50.000 per kalenderår</w:t>
      </w:r>
      <w:r w:rsidR="00276ED5">
        <w:rPr>
          <w:sz w:val="22"/>
          <w:szCs w:val="22"/>
        </w:rPr>
        <w:t xml:space="preserve">. Denne prisen vil bli </w:t>
      </w:r>
      <w:r w:rsidR="0007180C">
        <w:rPr>
          <w:sz w:val="22"/>
          <w:szCs w:val="22"/>
        </w:rPr>
        <w:t>oppjustert fra og med 2025, bli indeksregulert</w:t>
      </w:r>
      <w:r w:rsidR="00276ED5">
        <w:rPr>
          <w:sz w:val="22"/>
          <w:szCs w:val="22"/>
        </w:rPr>
        <w:t xml:space="preserve"> årlig</w:t>
      </w:r>
      <w:r w:rsidR="0007180C">
        <w:rPr>
          <w:sz w:val="22"/>
          <w:szCs w:val="22"/>
        </w:rPr>
        <w:t>,</w:t>
      </w:r>
      <w:r w:rsidR="00276ED5">
        <w:rPr>
          <w:sz w:val="22"/>
          <w:szCs w:val="22"/>
        </w:rPr>
        <w:t xml:space="preserve"> og er en del </w:t>
      </w:r>
      <w:r w:rsidR="005F3EAF">
        <w:rPr>
          <w:sz w:val="22"/>
          <w:szCs w:val="22"/>
        </w:rPr>
        <w:t>av avtalen mellom FNSP og nettstedet</w:t>
      </w:r>
      <w:r w:rsidR="003753ED">
        <w:rPr>
          <w:sz w:val="22"/>
          <w:szCs w:val="22"/>
        </w:rPr>
        <w:t>.</w:t>
      </w:r>
      <w:r w:rsidR="00210F39">
        <w:rPr>
          <w:sz w:val="22"/>
          <w:szCs w:val="22"/>
        </w:rPr>
        <w:t xml:space="preserve"> Prosjektbaserte initiativ må derfor ha plan for drift</w:t>
      </w:r>
      <w:r w:rsidR="00963E39">
        <w:rPr>
          <w:sz w:val="22"/>
          <w:szCs w:val="22"/>
        </w:rPr>
        <w:t xml:space="preserve"> og vedlikehold</w:t>
      </w:r>
      <w:r w:rsidR="00210F39">
        <w:rPr>
          <w:sz w:val="22"/>
          <w:szCs w:val="22"/>
        </w:rPr>
        <w:t xml:space="preserve"> utover prosjektperioden.</w:t>
      </w:r>
    </w:p>
    <w:p w14:paraId="1BBE9936" w14:textId="77777777" w:rsidR="003022A6" w:rsidRPr="000E6CB9" w:rsidRDefault="003022A6" w:rsidP="003022A6">
      <w:pPr>
        <w:rPr>
          <w:sz w:val="22"/>
          <w:szCs w:val="22"/>
        </w:rPr>
      </w:pPr>
    </w:p>
    <w:p w14:paraId="7A086509" w14:textId="17AC8671" w:rsidR="003022A6" w:rsidRPr="00283188" w:rsidRDefault="00792740" w:rsidP="00792740">
      <w:pPr>
        <w:pStyle w:val="Overskrift3"/>
        <w:numPr>
          <w:ilvl w:val="0"/>
          <w:numId w:val="19"/>
        </w:numPr>
        <w:rPr>
          <w:sz w:val="24"/>
          <w:szCs w:val="32"/>
        </w:rPr>
      </w:pPr>
      <w:r w:rsidRPr="00283188">
        <w:rPr>
          <w:sz w:val="24"/>
          <w:szCs w:val="32"/>
        </w:rPr>
        <w:t xml:space="preserve"> </w:t>
      </w:r>
      <w:r w:rsidR="003022A6" w:rsidRPr="00283188">
        <w:rPr>
          <w:sz w:val="24"/>
          <w:szCs w:val="32"/>
        </w:rPr>
        <w:t>Manuell flytting versus migrering</w:t>
      </w:r>
    </w:p>
    <w:p w14:paraId="687D4E9A" w14:textId="5F591DE3" w:rsidR="006C0A77" w:rsidRPr="00283188" w:rsidRDefault="007142AF" w:rsidP="00792740">
      <w:pPr>
        <w:pStyle w:val="Overskrift4"/>
        <w:rPr>
          <w:sz w:val="22"/>
          <w:szCs w:val="22"/>
        </w:rPr>
      </w:pPr>
      <w:r w:rsidRPr="00283188">
        <w:rPr>
          <w:sz w:val="22"/>
          <w:szCs w:val="22"/>
        </w:rPr>
        <w:t>Manuell flytting</w:t>
      </w:r>
    </w:p>
    <w:p w14:paraId="6D690480" w14:textId="4379D336" w:rsidR="003022A6" w:rsidRPr="000E6CB9" w:rsidRDefault="003022A6" w:rsidP="003022A6">
      <w:pPr>
        <w:rPr>
          <w:sz w:val="22"/>
          <w:szCs w:val="22"/>
        </w:rPr>
      </w:pPr>
      <w:r w:rsidRPr="000E6CB9">
        <w:rPr>
          <w:sz w:val="22"/>
          <w:szCs w:val="22"/>
        </w:rPr>
        <w:t>Manuell flytting av et nettsted gir flere fordeler, spesielt ved å rydde opp i gammelt innhold og strukturere det gjenværende på en mer effektiv måte. De</w:t>
      </w:r>
      <w:r w:rsidR="007142AF">
        <w:rPr>
          <w:sz w:val="22"/>
          <w:szCs w:val="22"/>
        </w:rPr>
        <w:t>tte</w:t>
      </w:r>
      <w:r w:rsidRPr="000E6CB9">
        <w:rPr>
          <w:sz w:val="22"/>
          <w:szCs w:val="22"/>
        </w:rPr>
        <w:t xml:space="preserve"> tillater også oppbygging av nettstedet i samsvar med FNSP-mekanismer, noe som </w:t>
      </w:r>
      <w:r w:rsidR="007142AF">
        <w:rPr>
          <w:sz w:val="22"/>
          <w:szCs w:val="22"/>
        </w:rPr>
        <w:t>gir</w:t>
      </w:r>
      <w:r w:rsidRPr="000E6CB9">
        <w:rPr>
          <w:sz w:val="22"/>
          <w:szCs w:val="22"/>
        </w:rPr>
        <w:t xml:space="preserve"> en forbedret arbeidsprosess og langsiktig forvaltning av nettstedet. Det gir muligheten til å skape en </w:t>
      </w:r>
      <w:proofErr w:type="gramStart"/>
      <w:r w:rsidRPr="000E6CB9">
        <w:rPr>
          <w:sz w:val="22"/>
          <w:szCs w:val="22"/>
        </w:rPr>
        <w:t>mer optimal</w:t>
      </w:r>
      <w:proofErr w:type="gramEnd"/>
      <w:r w:rsidRPr="000E6CB9">
        <w:rPr>
          <w:sz w:val="22"/>
          <w:szCs w:val="22"/>
        </w:rPr>
        <w:t xml:space="preserve"> og tilpasset nettstedserfaring. </w:t>
      </w:r>
    </w:p>
    <w:p w14:paraId="3F5FE33E" w14:textId="77777777" w:rsidR="007142AF" w:rsidRPr="000E6CB9" w:rsidRDefault="007142AF" w:rsidP="003022A6">
      <w:pPr>
        <w:rPr>
          <w:sz w:val="22"/>
          <w:szCs w:val="22"/>
        </w:rPr>
      </w:pPr>
    </w:p>
    <w:p w14:paraId="70DE8973" w14:textId="77777777" w:rsidR="003022A6" w:rsidRPr="000E6CB9" w:rsidRDefault="003022A6" w:rsidP="003022A6">
      <w:pPr>
        <w:rPr>
          <w:sz w:val="22"/>
          <w:szCs w:val="22"/>
        </w:rPr>
      </w:pPr>
      <w:r w:rsidRPr="000E6CB9">
        <w:rPr>
          <w:sz w:val="22"/>
          <w:szCs w:val="22"/>
        </w:rPr>
        <w:t xml:space="preserve">Selv om det er mekanismer i FNSP som lar deg enkelt klippe og lime inn innhold, er det viktig å erkjenne at manuell flytting kan være tidkrevende, og det er ikke alltid realistisk å gjennomføre, spesielt for nettsteder med betydelig </w:t>
      </w:r>
      <w:proofErr w:type="spellStart"/>
      <w:r w:rsidRPr="000E6CB9">
        <w:rPr>
          <w:sz w:val="22"/>
          <w:szCs w:val="22"/>
        </w:rPr>
        <w:t>innholdsmengde</w:t>
      </w:r>
      <w:proofErr w:type="spellEnd"/>
      <w:r w:rsidRPr="000E6CB9">
        <w:rPr>
          <w:sz w:val="22"/>
          <w:szCs w:val="22"/>
        </w:rPr>
        <w:t xml:space="preserve">. </w:t>
      </w:r>
    </w:p>
    <w:p w14:paraId="1F16C4C4" w14:textId="77777777" w:rsidR="006D073D" w:rsidRDefault="006D073D" w:rsidP="003022A6">
      <w:pPr>
        <w:rPr>
          <w:sz w:val="22"/>
          <w:szCs w:val="22"/>
        </w:rPr>
      </w:pPr>
    </w:p>
    <w:p w14:paraId="1D93133D" w14:textId="082B7DF5" w:rsidR="00EF58DC" w:rsidRPr="00283188" w:rsidRDefault="00816F87" w:rsidP="00792740">
      <w:pPr>
        <w:pStyle w:val="Overskrift4"/>
        <w:rPr>
          <w:sz w:val="22"/>
          <w:szCs w:val="22"/>
        </w:rPr>
      </w:pPr>
      <w:r w:rsidRPr="00283188">
        <w:rPr>
          <w:sz w:val="22"/>
          <w:szCs w:val="22"/>
        </w:rPr>
        <w:t>Teknisk m</w:t>
      </w:r>
      <w:r w:rsidR="006D073D" w:rsidRPr="00283188">
        <w:rPr>
          <w:sz w:val="22"/>
          <w:szCs w:val="22"/>
        </w:rPr>
        <w:t>igrering av et nettsted</w:t>
      </w:r>
    </w:p>
    <w:p w14:paraId="244BF0CC" w14:textId="5BF86679" w:rsidR="003022A6" w:rsidRPr="000033D2" w:rsidRDefault="003022A6" w:rsidP="003022A6">
      <w:pPr>
        <w:rPr>
          <w:sz w:val="22"/>
          <w:szCs w:val="22"/>
        </w:rPr>
      </w:pPr>
      <w:r w:rsidRPr="000033D2">
        <w:rPr>
          <w:sz w:val="22"/>
          <w:szCs w:val="22"/>
        </w:rPr>
        <w:t xml:space="preserve">Fra andre halvår 2024 vil det være mulig å bestille en </w:t>
      </w:r>
      <w:r w:rsidR="00493CF4">
        <w:rPr>
          <w:sz w:val="22"/>
          <w:szCs w:val="22"/>
        </w:rPr>
        <w:t xml:space="preserve">teknisk </w:t>
      </w:r>
      <w:r w:rsidRPr="000033D2">
        <w:rPr>
          <w:sz w:val="22"/>
          <w:szCs w:val="22"/>
        </w:rPr>
        <w:t xml:space="preserve">migrering fra ditt nåværende nettsted til FNSP. </w:t>
      </w:r>
      <w:r w:rsidR="00493CF4">
        <w:rPr>
          <w:sz w:val="22"/>
          <w:szCs w:val="22"/>
        </w:rPr>
        <w:t>M</w:t>
      </w:r>
      <w:r w:rsidRPr="000033D2">
        <w:rPr>
          <w:sz w:val="22"/>
          <w:szCs w:val="22"/>
        </w:rPr>
        <w:t>igreringen vil bli håndtert som et prosjekt, og det vil påløpe kostnader knyttet til utviklingen av migreringskoden, som det nåværende eksterne nettstedet er ansvarlig for å dekke.</w:t>
      </w:r>
    </w:p>
    <w:p w14:paraId="356CA34A" w14:textId="77777777" w:rsidR="00396417" w:rsidRPr="000033D2" w:rsidRDefault="00396417" w:rsidP="003022A6">
      <w:pPr>
        <w:rPr>
          <w:sz w:val="22"/>
          <w:szCs w:val="22"/>
        </w:rPr>
      </w:pPr>
    </w:p>
    <w:p w14:paraId="10618ADE" w14:textId="65B41D22" w:rsidR="003022A6" w:rsidRPr="000033D2" w:rsidRDefault="003022A6" w:rsidP="003022A6">
      <w:pPr>
        <w:rPr>
          <w:sz w:val="22"/>
          <w:szCs w:val="22"/>
        </w:rPr>
      </w:pPr>
      <w:r w:rsidRPr="000033D2">
        <w:rPr>
          <w:sz w:val="22"/>
          <w:szCs w:val="22"/>
        </w:rPr>
        <w:t>Den nøyaktige kostnaden for migreringen avhenge</w:t>
      </w:r>
      <w:r w:rsidR="00396417">
        <w:rPr>
          <w:sz w:val="22"/>
          <w:szCs w:val="22"/>
        </w:rPr>
        <w:t>r</w:t>
      </w:r>
      <w:r w:rsidRPr="000033D2">
        <w:rPr>
          <w:sz w:val="22"/>
          <w:szCs w:val="22"/>
        </w:rPr>
        <w:t xml:space="preserve"> av den tekniske kompleksiteten på det eksisterende nettstedet, omfanget av innholdet som skal flyttes, og eventuelle tilpasninger. De</w:t>
      </w:r>
      <w:r w:rsidR="0069470A">
        <w:rPr>
          <w:sz w:val="22"/>
          <w:szCs w:val="22"/>
        </w:rPr>
        <w:t>t</w:t>
      </w:r>
      <w:r w:rsidRPr="000033D2">
        <w:rPr>
          <w:sz w:val="22"/>
          <w:szCs w:val="22"/>
        </w:rPr>
        <w:t xml:space="preserve"> er </w:t>
      </w:r>
      <w:r w:rsidR="0069470A">
        <w:rPr>
          <w:sz w:val="22"/>
          <w:szCs w:val="22"/>
        </w:rPr>
        <w:t>der</w:t>
      </w:r>
      <w:r w:rsidRPr="000033D2">
        <w:rPr>
          <w:sz w:val="22"/>
          <w:szCs w:val="22"/>
        </w:rPr>
        <w:t xml:space="preserve">for utfordrende å gi en eksakt prisestimering før en grundig utredning er gjennomført for hvert nettsted. </w:t>
      </w:r>
    </w:p>
    <w:p w14:paraId="402CC346" w14:textId="77777777" w:rsidR="00396417" w:rsidRDefault="00396417" w:rsidP="003022A6">
      <w:pPr>
        <w:rPr>
          <w:sz w:val="22"/>
          <w:szCs w:val="22"/>
        </w:rPr>
      </w:pPr>
    </w:p>
    <w:p w14:paraId="09192870" w14:textId="0D919CB3" w:rsidR="003022A6" w:rsidRPr="000033D2" w:rsidRDefault="003022A6" w:rsidP="003022A6">
      <w:pPr>
        <w:rPr>
          <w:sz w:val="22"/>
          <w:szCs w:val="22"/>
        </w:rPr>
      </w:pPr>
      <w:r w:rsidRPr="000033D2">
        <w:rPr>
          <w:sz w:val="22"/>
          <w:szCs w:val="22"/>
        </w:rPr>
        <w:t>Generelt sett kan kostnaden for migreringen variere</w:t>
      </w:r>
      <w:r w:rsidR="00CF5FA2" w:rsidRPr="000033D2">
        <w:rPr>
          <w:sz w:val="22"/>
          <w:szCs w:val="22"/>
        </w:rPr>
        <w:t xml:space="preserve"> mellom </w:t>
      </w:r>
      <w:r w:rsidR="00D27B9F" w:rsidRPr="000033D2">
        <w:rPr>
          <w:sz w:val="22"/>
          <w:szCs w:val="22"/>
        </w:rPr>
        <w:t>type nettsted</w:t>
      </w:r>
      <w:r w:rsidRPr="000033D2">
        <w:rPr>
          <w:sz w:val="22"/>
          <w:szCs w:val="22"/>
        </w:rPr>
        <w:t xml:space="preserve">, men det anslås å ligge i området mellom 100.000 og 500.000 kroner. Dette estimatet tar hensyn til de individuelle behovene til </w:t>
      </w:r>
      <w:r w:rsidRPr="000033D2">
        <w:rPr>
          <w:sz w:val="22"/>
          <w:szCs w:val="22"/>
        </w:rPr>
        <w:lastRenderedPageBreak/>
        <w:t>hvert nettsted og sikrer en tilpasset migreringsprosess som ivaretar tekniske krav og innhold. Høyere nøyaktighet på migreringsdetaljer øker kostnadsnivået.</w:t>
      </w:r>
      <w:r w:rsidR="0023753E">
        <w:rPr>
          <w:sz w:val="22"/>
          <w:szCs w:val="22"/>
        </w:rPr>
        <w:t xml:space="preserve"> Det vil alltid være en viss andel av nettstedet som må flyttes manuelt</w:t>
      </w:r>
      <w:r w:rsidR="0041570A">
        <w:rPr>
          <w:sz w:val="22"/>
          <w:szCs w:val="22"/>
        </w:rPr>
        <w:t xml:space="preserve">, og man må påberegne </w:t>
      </w:r>
      <w:r w:rsidR="00AE7D21">
        <w:rPr>
          <w:sz w:val="22"/>
          <w:szCs w:val="22"/>
        </w:rPr>
        <w:t>en manuell gjennomgang etter migrering.</w:t>
      </w:r>
    </w:p>
    <w:p w14:paraId="60F8062E" w14:textId="77777777" w:rsidR="008D7D4A" w:rsidRPr="000033D2" w:rsidRDefault="008D7D4A" w:rsidP="003022A6">
      <w:pPr>
        <w:rPr>
          <w:sz w:val="22"/>
          <w:szCs w:val="22"/>
        </w:rPr>
      </w:pPr>
    </w:p>
    <w:p w14:paraId="25311699" w14:textId="1616AF04" w:rsidR="003022A6" w:rsidRPr="000E6CB9" w:rsidRDefault="003022A6" w:rsidP="003022A6">
      <w:pPr>
        <w:rPr>
          <w:sz w:val="22"/>
          <w:szCs w:val="22"/>
        </w:rPr>
      </w:pPr>
      <w:r w:rsidRPr="000033D2">
        <w:rPr>
          <w:sz w:val="22"/>
          <w:szCs w:val="22"/>
        </w:rPr>
        <w:t xml:space="preserve">For å få nettstedet migrert, må det bli inkludert i en prioritert kø som administreres av </w:t>
      </w:r>
      <w:r w:rsidR="00D856ED">
        <w:rPr>
          <w:sz w:val="22"/>
          <w:szCs w:val="22"/>
        </w:rPr>
        <w:t>Team FNSP</w:t>
      </w:r>
      <w:r w:rsidRPr="000033D2">
        <w:rPr>
          <w:sz w:val="22"/>
          <w:szCs w:val="22"/>
        </w:rPr>
        <w:t>. I løpet av andre halvår 2024 anslår vi at Team FNSP og Norsk Helsenett (NHN) vil ha kapasitet til å gjennomføre migrering av ett nettsted per måned.</w:t>
      </w:r>
      <w:r w:rsidR="006355C3">
        <w:rPr>
          <w:sz w:val="22"/>
          <w:szCs w:val="22"/>
        </w:rPr>
        <w:t xml:space="preserve"> </w:t>
      </w:r>
    </w:p>
    <w:p w14:paraId="0981A28B" w14:textId="77777777" w:rsidR="004B52FB" w:rsidRPr="000E6CB9" w:rsidRDefault="004B52FB" w:rsidP="003022A6">
      <w:pPr>
        <w:rPr>
          <w:sz w:val="22"/>
          <w:szCs w:val="22"/>
        </w:rPr>
      </w:pPr>
    </w:p>
    <w:p w14:paraId="673CB11D" w14:textId="61C24BB9" w:rsidR="003022A6" w:rsidRPr="000E6CB9" w:rsidRDefault="003022A6" w:rsidP="003022A6">
      <w:pPr>
        <w:rPr>
          <w:sz w:val="22"/>
          <w:szCs w:val="22"/>
        </w:rPr>
      </w:pPr>
      <w:r w:rsidRPr="000E6CB9">
        <w:rPr>
          <w:sz w:val="22"/>
          <w:szCs w:val="22"/>
        </w:rPr>
        <w:t xml:space="preserve">Dette </w:t>
      </w:r>
      <w:r w:rsidR="006D00B2">
        <w:rPr>
          <w:sz w:val="22"/>
          <w:szCs w:val="22"/>
        </w:rPr>
        <w:t>vil være</w:t>
      </w:r>
      <w:r w:rsidRPr="000E6CB9">
        <w:rPr>
          <w:sz w:val="22"/>
          <w:szCs w:val="22"/>
        </w:rPr>
        <w:t xml:space="preserve"> en planlagt og koordinert tilnærming for migreringen</w:t>
      </w:r>
      <w:r w:rsidR="006D00B2">
        <w:rPr>
          <w:sz w:val="22"/>
          <w:szCs w:val="22"/>
        </w:rPr>
        <w:t>. H</w:t>
      </w:r>
      <w:r w:rsidRPr="000E6CB9">
        <w:rPr>
          <w:sz w:val="22"/>
          <w:szCs w:val="22"/>
        </w:rPr>
        <w:t>vert nettsted blir nøye vurdert og inkludert i tidsplanen</w:t>
      </w:r>
      <w:r w:rsidR="006D00B2">
        <w:rPr>
          <w:sz w:val="22"/>
          <w:szCs w:val="22"/>
        </w:rPr>
        <w:t>,</w:t>
      </w:r>
      <w:r w:rsidRPr="000E6CB9">
        <w:rPr>
          <w:sz w:val="22"/>
          <w:szCs w:val="22"/>
        </w:rPr>
        <w:t xml:space="preserve"> basert på prioriteringer fastsatt av det nasjonale systemeierforumet. Dette sikrer en jevn og effektiv prosess mens vi tar hånd om hvert nettsteds unike behov.</w:t>
      </w:r>
    </w:p>
    <w:p w14:paraId="138CF82C" w14:textId="77777777" w:rsidR="00CA4FBE" w:rsidRPr="000E6CB9" w:rsidRDefault="00CA4FBE" w:rsidP="00CA4FBE">
      <w:pPr>
        <w:ind w:left="-20" w:right="-20"/>
        <w:rPr>
          <w:rFonts w:eastAsiaTheme="minorHAnsi"/>
          <w:sz w:val="22"/>
          <w:szCs w:val="22"/>
        </w:rPr>
      </w:pPr>
    </w:p>
    <w:p w14:paraId="371A2AD4" w14:textId="629123AC" w:rsidR="00F909CC" w:rsidRPr="00283188" w:rsidRDefault="00F909CC" w:rsidP="00F909CC">
      <w:pPr>
        <w:pStyle w:val="Overskrift2"/>
        <w:rPr>
          <w:sz w:val="24"/>
          <w:szCs w:val="32"/>
        </w:rPr>
      </w:pPr>
      <w:r w:rsidRPr="00283188">
        <w:rPr>
          <w:sz w:val="24"/>
          <w:szCs w:val="32"/>
        </w:rPr>
        <w:t>Begrensninger</w:t>
      </w:r>
    </w:p>
    <w:p w14:paraId="1548ADC7" w14:textId="4551A399" w:rsidR="00CD5DCC" w:rsidRDefault="00CD5DCC" w:rsidP="00F909CC">
      <w:pPr>
        <w:pStyle w:val="Listeavsnitt"/>
        <w:numPr>
          <w:ilvl w:val="0"/>
          <w:numId w:val="15"/>
        </w:numPr>
        <w:spacing w:before="0" w:after="160" w:line="256" w:lineRule="auto"/>
        <w:rPr>
          <w:sz w:val="22"/>
          <w:szCs w:val="22"/>
        </w:rPr>
      </w:pPr>
      <w:r w:rsidRPr="03AB3E59">
        <w:rPr>
          <w:sz w:val="22"/>
          <w:szCs w:val="22"/>
        </w:rPr>
        <w:t xml:space="preserve">I første omgang prioriteres nettsteder som </w:t>
      </w:r>
      <w:r w:rsidRPr="00141338">
        <w:rPr>
          <w:b/>
          <w:bCs/>
          <w:sz w:val="22"/>
          <w:szCs w:val="22"/>
        </w:rPr>
        <w:t>ikke trenger migrering</w:t>
      </w:r>
      <w:r w:rsidRPr="03AB3E59">
        <w:rPr>
          <w:sz w:val="22"/>
          <w:szCs w:val="22"/>
        </w:rPr>
        <w:t xml:space="preserve"> av kapasitetshensyn</w:t>
      </w:r>
      <w:r w:rsidR="005E6143" w:rsidRPr="03AB3E59">
        <w:rPr>
          <w:sz w:val="22"/>
          <w:szCs w:val="22"/>
        </w:rPr>
        <w:t>.</w:t>
      </w:r>
    </w:p>
    <w:p w14:paraId="01E9DA7D" w14:textId="38C91573" w:rsidR="00F909CC" w:rsidRPr="000E6CB9" w:rsidRDefault="00F909CC" w:rsidP="00F909CC">
      <w:pPr>
        <w:pStyle w:val="Listeavsnitt"/>
        <w:numPr>
          <w:ilvl w:val="0"/>
          <w:numId w:val="15"/>
        </w:numPr>
        <w:spacing w:before="0" w:after="160" w:line="256" w:lineRule="auto"/>
        <w:rPr>
          <w:sz w:val="22"/>
          <w:szCs w:val="22"/>
        </w:rPr>
      </w:pPr>
      <w:r w:rsidRPr="000E6CB9">
        <w:rPr>
          <w:sz w:val="22"/>
          <w:szCs w:val="22"/>
        </w:rPr>
        <w:t>I løpet av 2024 vil Team FNSP få stillinger som kan bidra med opplæring og support</w:t>
      </w:r>
      <w:r w:rsidR="002F40A1">
        <w:rPr>
          <w:sz w:val="22"/>
          <w:szCs w:val="22"/>
        </w:rPr>
        <w:t xml:space="preserve"> til nettansvarlige for alle nettsted på FNSP</w:t>
      </w:r>
      <w:r w:rsidRPr="000E6CB9">
        <w:rPr>
          <w:sz w:val="22"/>
          <w:szCs w:val="22"/>
        </w:rPr>
        <w:t xml:space="preserve">. </w:t>
      </w:r>
    </w:p>
    <w:p w14:paraId="036FAE3A" w14:textId="39EBADB9" w:rsidR="00F909CC" w:rsidRPr="000E6CB9" w:rsidRDefault="00F909CC" w:rsidP="00F909CC">
      <w:pPr>
        <w:pStyle w:val="Listeavsnitt"/>
        <w:numPr>
          <w:ilvl w:val="0"/>
          <w:numId w:val="15"/>
        </w:numPr>
        <w:spacing w:before="0" w:after="160" w:line="256" w:lineRule="auto"/>
        <w:rPr>
          <w:sz w:val="22"/>
          <w:szCs w:val="22"/>
        </w:rPr>
      </w:pPr>
      <w:r w:rsidRPr="000E6CB9">
        <w:rPr>
          <w:sz w:val="22"/>
          <w:szCs w:val="22"/>
        </w:rPr>
        <w:t xml:space="preserve">Det er besluttet at </w:t>
      </w:r>
      <w:r w:rsidR="0057275E">
        <w:rPr>
          <w:sz w:val="22"/>
          <w:szCs w:val="22"/>
        </w:rPr>
        <w:t xml:space="preserve">alle </w:t>
      </w:r>
      <w:r w:rsidRPr="000E6CB9">
        <w:rPr>
          <w:sz w:val="22"/>
          <w:szCs w:val="22"/>
        </w:rPr>
        <w:t xml:space="preserve">redaktører til nettsteder på FNSP </w:t>
      </w:r>
      <w:r w:rsidR="0057275E">
        <w:rPr>
          <w:sz w:val="22"/>
          <w:szCs w:val="22"/>
        </w:rPr>
        <w:t>må være</w:t>
      </w:r>
      <w:r w:rsidRPr="000E6CB9">
        <w:rPr>
          <w:sz w:val="22"/>
          <w:szCs w:val="22"/>
        </w:rPr>
        <w:t xml:space="preserve"> ansatt i spesialisthelsetjenesten.</w:t>
      </w:r>
      <w:r w:rsidR="00942AC0">
        <w:rPr>
          <w:sz w:val="22"/>
          <w:szCs w:val="22"/>
        </w:rPr>
        <w:t xml:space="preserve"> I løpet av 2024 vil det blir åpnet</w:t>
      </w:r>
      <w:r w:rsidR="00AD0114">
        <w:rPr>
          <w:sz w:val="22"/>
          <w:szCs w:val="22"/>
        </w:rPr>
        <w:t xml:space="preserve"> mulighet</w:t>
      </w:r>
      <w:r w:rsidR="00942AC0">
        <w:rPr>
          <w:sz w:val="22"/>
          <w:szCs w:val="22"/>
        </w:rPr>
        <w:t xml:space="preserve"> for </w:t>
      </w:r>
      <w:r w:rsidR="00475D2A">
        <w:rPr>
          <w:sz w:val="22"/>
          <w:szCs w:val="22"/>
        </w:rPr>
        <w:t>enkelte</w:t>
      </w:r>
      <w:r w:rsidR="00AD0114">
        <w:rPr>
          <w:sz w:val="22"/>
          <w:szCs w:val="22"/>
        </w:rPr>
        <w:t xml:space="preserve"> </w:t>
      </w:r>
      <w:r w:rsidR="00942AC0">
        <w:rPr>
          <w:sz w:val="22"/>
          <w:szCs w:val="22"/>
        </w:rPr>
        <w:t xml:space="preserve">ansatte ved norske universiteter som har </w:t>
      </w:r>
      <w:proofErr w:type="spellStart"/>
      <w:r w:rsidR="00942AC0">
        <w:rPr>
          <w:sz w:val="22"/>
          <w:szCs w:val="22"/>
        </w:rPr>
        <w:t>Azure</w:t>
      </w:r>
      <w:proofErr w:type="spellEnd"/>
      <w:r w:rsidR="00942AC0">
        <w:rPr>
          <w:sz w:val="22"/>
          <w:szCs w:val="22"/>
        </w:rPr>
        <w:t xml:space="preserve"> AD med MFA mot brukerkonto</w:t>
      </w:r>
      <w:r w:rsidR="00AD0114">
        <w:rPr>
          <w:sz w:val="22"/>
          <w:szCs w:val="22"/>
        </w:rPr>
        <w:t>, til å få redaktørtilgang</w:t>
      </w:r>
      <w:r w:rsidR="00942AC0">
        <w:rPr>
          <w:sz w:val="22"/>
          <w:szCs w:val="22"/>
        </w:rPr>
        <w:t>.</w:t>
      </w:r>
      <w:r w:rsidRPr="000E6CB9">
        <w:rPr>
          <w:sz w:val="22"/>
          <w:szCs w:val="22"/>
        </w:rPr>
        <w:t xml:space="preserve"> </w:t>
      </w:r>
    </w:p>
    <w:p w14:paraId="6E7B9F1E" w14:textId="52EBCAFF" w:rsidR="00F909CC" w:rsidRPr="000E6CB9" w:rsidRDefault="00F909CC" w:rsidP="00F909CC">
      <w:pPr>
        <w:pStyle w:val="Listeavsnitt"/>
        <w:numPr>
          <w:ilvl w:val="0"/>
          <w:numId w:val="15"/>
        </w:numPr>
        <w:spacing w:before="0" w:after="160" w:line="256" w:lineRule="auto"/>
        <w:rPr>
          <w:sz w:val="22"/>
          <w:szCs w:val="22"/>
        </w:rPr>
      </w:pPr>
      <w:r w:rsidRPr="000E6CB9">
        <w:rPr>
          <w:sz w:val="22"/>
          <w:szCs w:val="22"/>
        </w:rPr>
        <w:t xml:space="preserve">Utvikling av ny funksjonalitet og endringer i kode utføres kun av </w:t>
      </w:r>
      <w:r w:rsidR="00D5383A">
        <w:rPr>
          <w:sz w:val="22"/>
          <w:szCs w:val="22"/>
        </w:rPr>
        <w:t>NHN</w:t>
      </w:r>
      <w:r w:rsidRPr="000E6CB9">
        <w:rPr>
          <w:sz w:val="22"/>
          <w:szCs w:val="22"/>
        </w:rPr>
        <w:t xml:space="preserve"> på direkte bestilling fra Team FNSP. Det er ikke mulig å bestille endringer direkte selv og/eller ha egne utviklere.</w:t>
      </w:r>
    </w:p>
    <w:p w14:paraId="17942DA4" w14:textId="6F1915A6" w:rsidR="00F909CC" w:rsidRDefault="00F909CC" w:rsidP="00F909CC">
      <w:pPr>
        <w:pStyle w:val="Listeavsnitt"/>
        <w:numPr>
          <w:ilvl w:val="0"/>
          <w:numId w:val="15"/>
        </w:numPr>
        <w:spacing w:before="0" w:after="160" w:line="256" w:lineRule="auto"/>
        <w:rPr>
          <w:sz w:val="22"/>
          <w:szCs w:val="22"/>
        </w:rPr>
      </w:pPr>
      <w:r w:rsidRPr="03AB3E59">
        <w:rPr>
          <w:sz w:val="22"/>
          <w:szCs w:val="22"/>
        </w:rPr>
        <w:t xml:space="preserve">Fremtiden til spesialisthelsetjenesten.no er ikke bestemt og det flyttes </w:t>
      </w:r>
      <w:r w:rsidR="029F57F1" w:rsidRPr="03AB3E59">
        <w:rPr>
          <w:sz w:val="22"/>
          <w:szCs w:val="22"/>
        </w:rPr>
        <w:t xml:space="preserve">ikke </w:t>
      </w:r>
      <w:r w:rsidRPr="03AB3E59">
        <w:rPr>
          <w:sz w:val="22"/>
          <w:szCs w:val="22"/>
        </w:rPr>
        <w:t>nye nettsteder inn der før dette er avklart av nasjonalt systemeierforum.</w:t>
      </w:r>
    </w:p>
    <w:p w14:paraId="37D20622" w14:textId="1EB889AE" w:rsidR="00F9641F" w:rsidRPr="000E6CB9" w:rsidRDefault="00F9641F" w:rsidP="00F909CC">
      <w:pPr>
        <w:pStyle w:val="Listeavsnitt"/>
        <w:numPr>
          <w:ilvl w:val="0"/>
          <w:numId w:val="15"/>
        </w:numPr>
        <w:spacing w:before="0" w:after="160" w:line="256" w:lineRule="auto"/>
        <w:rPr>
          <w:sz w:val="22"/>
          <w:szCs w:val="22"/>
        </w:rPr>
      </w:pPr>
      <w:r>
        <w:rPr>
          <w:sz w:val="22"/>
          <w:szCs w:val="22"/>
        </w:rPr>
        <w:t xml:space="preserve">Nettsteder med begrenset levetid (eksempelvis konferanser eller lignende hvor nettstedet har en levetid på kun ett eller to år) opprettes som </w:t>
      </w:r>
      <w:r w:rsidR="00537800">
        <w:rPr>
          <w:sz w:val="22"/>
          <w:szCs w:val="22"/>
        </w:rPr>
        <w:t>mikronettsted</w:t>
      </w:r>
      <w:r>
        <w:rPr>
          <w:sz w:val="22"/>
          <w:szCs w:val="22"/>
        </w:rPr>
        <w:t xml:space="preserve"> og ikke som eget nettsted</w:t>
      </w:r>
    </w:p>
    <w:p w14:paraId="318C30CD" w14:textId="77777777" w:rsidR="00F909CC" w:rsidRPr="00283188" w:rsidRDefault="00F909CC" w:rsidP="00F909CC">
      <w:pPr>
        <w:pStyle w:val="Overskrift2"/>
        <w:rPr>
          <w:sz w:val="24"/>
          <w:szCs w:val="32"/>
        </w:rPr>
      </w:pPr>
      <w:r w:rsidRPr="00283188">
        <w:rPr>
          <w:sz w:val="24"/>
          <w:szCs w:val="32"/>
        </w:rPr>
        <w:t>Forpliktelser ved eget nettsted på FNSP</w:t>
      </w:r>
    </w:p>
    <w:p w14:paraId="6A38F7AB" w14:textId="11601779" w:rsidR="00F909CC" w:rsidRDefault="00F909CC" w:rsidP="00F909CC">
      <w:pPr>
        <w:pStyle w:val="Listeavsnitt"/>
        <w:numPr>
          <w:ilvl w:val="0"/>
          <w:numId w:val="16"/>
        </w:numPr>
        <w:spacing w:before="0" w:after="160" w:line="256" w:lineRule="auto"/>
        <w:rPr>
          <w:sz w:val="22"/>
          <w:szCs w:val="22"/>
        </w:rPr>
      </w:pPr>
      <w:r w:rsidRPr="000E6CB9">
        <w:rPr>
          <w:sz w:val="22"/>
          <w:szCs w:val="22"/>
        </w:rPr>
        <w:t xml:space="preserve">Ha en dedikert </w:t>
      </w:r>
      <w:r w:rsidRPr="425B5B21">
        <w:rPr>
          <w:sz w:val="22"/>
          <w:szCs w:val="22"/>
        </w:rPr>
        <w:t>nett</w:t>
      </w:r>
      <w:r w:rsidR="5B5E9A9F" w:rsidRPr="425B5B21">
        <w:rPr>
          <w:sz w:val="22"/>
          <w:szCs w:val="22"/>
        </w:rPr>
        <w:t>sted</w:t>
      </w:r>
      <w:r w:rsidRPr="425B5B21">
        <w:rPr>
          <w:sz w:val="22"/>
          <w:szCs w:val="22"/>
        </w:rPr>
        <w:t>ansvarligrolle</w:t>
      </w:r>
      <w:r w:rsidRPr="000E6CB9">
        <w:rPr>
          <w:sz w:val="22"/>
          <w:szCs w:val="22"/>
        </w:rPr>
        <w:t>, som ikke er personavhengig</w:t>
      </w:r>
      <w:r w:rsidR="314A4506" w:rsidRPr="425B5B21">
        <w:rPr>
          <w:sz w:val="22"/>
          <w:szCs w:val="22"/>
        </w:rPr>
        <w:t>,</w:t>
      </w:r>
      <w:r w:rsidRPr="000E6CB9">
        <w:rPr>
          <w:sz w:val="22"/>
          <w:szCs w:val="22"/>
        </w:rPr>
        <w:t xml:space="preserve"> men</w:t>
      </w:r>
      <w:r w:rsidR="005E6143">
        <w:rPr>
          <w:sz w:val="22"/>
          <w:szCs w:val="22"/>
        </w:rPr>
        <w:t xml:space="preserve"> en rolle som</w:t>
      </w:r>
      <w:r w:rsidRPr="000E6CB9">
        <w:rPr>
          <w:sz w:val="22"/>
          <w:szCs w:val="22"/>
        </w:rPr>
        <w:t xml:space="preserve"> følger nettstedet i hele dets levetid</w:t>
      </w:r>
    </w:p>
    <w:p w14:paraId="11EF54C9" w14:textId="67633C09" w:rsidR="005E6143" w:rsidRPr="000E6CB9" w:rsidRDefault="005E6143" w:rsidP="00F909CC">
      <w:pPr>
        <w:pStyle w:val="Listeavsnitt"/>
        <w:numPr>
          <w:ilvl w:val="0"/>
          <w:numId w:val="16"/>
        </w:numPr>
        <w:spacing w:before="0" w:after="160" w:line="256" w:lineRule="auto"/>
        <w:rPr>
          <w:sz w:val="22"/>
          <w:szCs w:val="22"/>
        </w:rPr>
      </w:pPr>
      <w:r w:rsidRPr="03AB3E59">
        <w:rPr>
          <w:sz w:val="22"/>
          <w:szCs w:val="22"/>
        </w:rPr>
        <w:t>Ha en ansvarlig redaktør, som ikke er personavhengig</w:t>
      </w:r>
      <w:r w:rsidR="350391C6" w:rsidRPr="03AB3E59">
        <w:rPr>
          <w:sz w:val="22"/>
          <w:szCs w:val="22"/>
        </w:rPr>
        <w:t>,</w:t>
      </w:r>
      <w:r w:rsidRPr="03AB3E59">
        <w:rPr>
          <w:sz w:val="22"/>
          <w:szCs w:val="22"/>
        </w:rPr>
        <w:t xml:space="preserve"> men en rolle som følger nettstedet </w:t>
      </w:r>
    </w:p>
    <w:p w14:paraId="26825B1A" w14:textId="6F37EB9A" w:rsidR="00F909CC" w:rsidRPr="000E6CB9" w:rsidRDefault="00F909CC" w:rsidP="00F909CC">
      <w:pPr>
        <w:pStyle w:val="Listeavsnitt"/>
        <w:numPr>
          <w:ilvl w:val="0"/>
          <w:numId w:val="16"/>
        </w:numPr>
        <w:spacing w:before="0" w:after="160" w:line="256" w:lineRule="auto"/>
        <w:rPr>
          <w:sz w:val="22"/>
          <w:szCs w:val="22"/>
        </w:rPr>
      </w:pPr>
      <w:r w:rsidRPr="03AB3E59">
        <w:rPr>
          <w:sz w:val="22"/>
          <w:szCs w:val="22"/>
        </w:rPr>
        <w:t xml:space="preserve">Aktiv deltagelse i </w:t>
      </w:r>
      <w:r w:rsidR="1ACC7FF9" w:rsidRPr="03AB3E59">
        <w:rPr>
          <w:sz w:val="22"/>
          <w:szCs w:val="22"/>
        </w:rPr>
        <w:t>regionale/</w:t>
      </w:r>
      <w:r w:rsidRPr="03AB3E59">
        <w:rPr>
          <w:sz w:val="22"/>
          <w:szCs w:val="22"/>
        </w:rPr>
        <w:t>nasjonale fora for nettansvarlige, slik at man får nødvendig informasjon om drift og bruk av nettstedet</w:t>
      </w:r>
    </w:p>
    <w:p w14:paraId="71EDB136" w14:textId="77777777" w:rsidR="00F909CC" w:rsidRPr="000E6CB9" w:rsidRDefault="00F909CC" w:rsidP="00F909CC">
      <w:pPr>
        <w:pStyle w:val="Listeavsnitt"/>
        <w:numPr>
          <w:ilvl w:val="0"/>
          <w:numId w:val="16"/>
        </w:numPr>
        <w:spacing w:before="0" w:after="160" w:line="256" w:lineRule="auto"/>
        <w:rPr>
          <w:sz w:val="22"/>
          <w:szCs w:val="22"/>
        </w:rPr>
      </w:pPr>
      <w:r w:rsidRPr="000E6CB9">
        <w:rPr>
          <w:sz w:val="22"/>
          <w:szCs w:val="22"/>
        </w:rPr>
        <w:t>Følge FNSP sin gjeldende innholdsstrategi</w:t>
      </w:r>
    </w:p>
    <w:p w14:paraId="46B44A5F" w14:textId="77777777" w:rsidR="00F909CC" w:rsidRPr="000E6CB9" w:rsidRDefault="00F909CC" w:rsidP="00F909CC">
      <w:pPr>
        <w:pStyle w:val="Listeavsnitt"/>
        <w:numPr>
          <w:ilvl w:val="0"/>
          <w:numId w:val="16"/>
        </w:numPr>
        <w:spacing w:before="0" w:after="160" w:line="256" w:lineRule="auto"/>
        <w:rPr>
          <w:sz w:val="22"/>
          <w:szCs w:val="22"/>
        </w:rPr>
      </w:pPr>
      <w:r w:rsidRPr="000E6CB9">
        <w:rPr>
          <w:sz w:val="22"/>
          <w:szCs w:val="22"/>
        </w:rPr>
        <w:t>Følge FNSP sin drift-, support- og forvaltningsmodell</w:t>
      </w:r>
    </w:p>
    <w:p w14:paraId="2CB89117" w14:textId="130FE8B4" w:rsidR="00B937AD" w:rsidRDefault="00F909CC" w:rsidP="00F909CC">
      <w:pPr>
        <w:pStyle w:val="Listeavsnitt"/>
        <w:numPr>
          <w:ilvl w:val="0"/>
          <w:numId w:val="16"/>
        </w:numPr>
        <w:spacing w:before="0" w:after="160" w:line="256" w:lineRule="auto"/>
        <w:rPr>
          <w:sz w:val="22"/>
          <w:szCs w:val="22"/>
        </w:rPr>
      </w:pPr>
      <w:r w:rsidRPr="000E6CB9">
        <w:rPr>
          <w:sz w:val="22"/>
          <w:szCs w:val="22"/>
        </w:rPr>
        <w:t>Følge FNSP sitt profilprogram</w:t>
      </w:r>
    </w:p>
    <w:p w14:paraId="647D8D62" w14:textId="63C1B4AF" w:rsidR="00A5602C" w:rsidRPr="00A5602C" w:rsidRDefault="00A5602C" w:rsidP="00A5602C">
      <w:pPr>
        <w:spacing w:before="0" w:after="160" w:line="256" w:lineRule="auto"/>
        <w:rPr>
          <w:sz w:val="22"/>
          <w:szCs w:val="22"/>
        </w:rPr>
      </w:pPr>
      <w:r w:rsidRPr="03AB3E59">
        <w:rPr>
          <w:sz w:val="22"/>
          <w:szCs w:val="22"/>
        </w:rPr>
        <w:t xml:space="preserve">For mer informasjon om FNSP se </w:t>
      </w:r>
      <w:hyperlink r:id="rId17" w:history="1">
        <w:r w:rsidRPr="03AB3E59">
          <w:rPr>
            <w:rStyle w:val="Hyperkobling"/>
            <w:sz w:val="22"/>
            <w:szCs w:val="22"/>
          </w:rPr>
          <w:t>fnsp.no</w:t>
        </w:r>
      </w:hyperlink>
    </w:p>
    <w:sectPr w:rsidR="00A5602C" w:rsidRPr="00A5602C" w:rsidSect="0056413A">
      <w:headerReference w:type="default" r:id="rId18"/>
      <w:footerReference w:type="default" r:id="rId19"/>
      <w:headerReference w:type="first" r:id="rId20"/>
      <w:footerReference w:type="first" r:id="rId21"/>
      <w:pgSz w:w="11906" w:h="16838" w:code="9"/>
      <w:pgMar w:top="1440" w:right="1276"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3CBB8" w14:textId="77777777" w:rsidR="00D94A5F" w:rsidRDefault="00D94A5F">
      <w:pPr>
        <w:spacing w:before="0" w:after="0"/>
      </w:pPr>
      <w:r>
        <w:separator/>
      </w:r>
    </w:p>
  </w:endnote>
  <w:endnote w:type="continuationSeparator" w:id="0">
    <w:p w14:paraId="6BC3089E" w14:textId="77777777" w:rsidR="00D94A5F" w:rsidRDefault="00D94A5F">
      <w:pPr>
        <w:spacing w:before="0" w:after="0"/>
      </w:pPr>
      <w:r>
        <w:continuationSeparator/>
      </w:r>
    </w:p>
  </w:endnote>
  <w:endnote w:type="continuationNotice" w:id="1">
    <w:p w14:paraId="7A8442CF" w14:textId="77777777" w:rsidR="00D94A5F" w:rsidRDefault="00D94A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91873" w14:textId="77777777" w:rsidR="000C2633" w:rsidRDefault="008A6F05">
    <w:pPr>
      <w:pStyle w:val="Bunntekst"/>
      <w:jc w:val="right"/>
    </w:pPr>
    <w:r>
      <w:rPr>
        <w:lang w:bidi="nb-NO"/>
      </w:rPr>
      <w:fldChar w:fldCharType="begin"/>
    </w:r>
    <w:r>
      <w:rPr>
        <w:lang w:bidi="nb-NO"/>
      </w:rPr>
      <w:instrText xml:space="preserve"> PAGE   \* MERGEFORMAT </w:instrText>
    </w:r>
    <w:r>
      <w:rPr>
        <w:lang w:bidi="nb-NO"/>
      </w:rPr>
      <w:fldChar w:fldCharType="separate"/>
    </w:r>
    <w:r>
      <w:rPr>
        <w:noProof/>
        <w:lang w:bidi="nb-NO"/>
      </w:rPr>
      <w:t>2</w:t>
    </w:r>
    <w:r>
      <w:rPr>
        <w:noProof/>
        <w:lang w:bidi="nb-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2706" w14:textId="17BB6396" w:rsidR="00F17D7E" w:rsidRDefault="00AB5FE5">
    <w:pPr>
      <w:pStyle w:val="Bunntekst"/>
    </w:pPr>
    <w:r>
      <w:t>Søknadsskjema</w:t>
    </w:r>
    <w:r w:rsidR="00716628">
      <w:t xml:space="preserve"> </w:t>
    </w:r>
    <w:r w:rsidR="0007180C">
      <w:t>versjon 1.</w:t>
    </w:r>
    <w:r w:rsidR="00AA21B0">
      <w:t>1</w:t>
    </w:r>
    <w:r w:rsidR="0007180C">
      <w:t xml:space="preserve"> - </w:t>
    </w:r>
    <w:r w:rsidR="00AA21B0">
      <w:t>2</w:t>
    </w:r>
    <w:r w:rsidR="00716628">
      <w:t xml:space="preserve">. </w:t>
    </w:r>
    <w:r w:rsidR="00AA21B0">
      <w:t xml:space="preserve">september </w:t>
    </w:r>
    <w:r w:rsidR="00716628">
      <w:t>2024</w:t>
    </w:r>
  </w:p>
  <w:p w14:paraId="5C955A5F" w14:textId="77777777" w:rsidR="00D13170" w:rsidRDefault="00D131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47954" w14:textId="77777777" w:rsidR="00D94A5F" w:rsidRDefault="00D94A5F">
      <w:pPr>
        <w:spacing w:before="0" w:after="0"/>
      </w:pPr>
      <w:r>
        <w:separator/>
      </w:r>
    </w:p>
  </w:footnote>
  <w:footnote w:type="continuationSeparator" w:id="0">
    <w:p w14:paraId="3E525790" w14:textId="77777777" w:rsidR="00D94A5F" w:rsidRDefault="00D94A5F">
      <w:pPr>
        <w:spacing w:before="0" w:after="0"/>
      </w:pPr>
      <w:r>
        <w:continuationSeparator/>
      </w:r>
    </w:p>
  </w:footnote>
  <w:footnote w:type="continuationNotice" w:id="1">
    <w:p w14:paraId="32B626C4" w14:textId="77777777" w:rsidR="00D94A5F" w:rsidRDefault="00D94A5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E155" w14:textId="79788C3E" w:rsidR="000C2633" w:rsidRPr="003E1F79" w:rsidRDefault="006E4D86">
    <w:pPr>
      <w:pStyle w:val="Topptekst"/>
    </w:pPr>
    <w:r w:rsidRPr="006E4D86">
      <w:rPr>
        <w:noProof/>
      </w:rPr>
      <w:drawing>
        <wp:inline distT="0" distB="0" distL="0" distR="0" wp14:anchorId="230F42AE" wp14:editId="5C96D363">
          <wp:extent cx="1872615" cy="307098"/>
          <wp:effectExtent l="0" t="0" r="0" b="0"/>
          <wp:docPr id="1778137941" name="Bilde 1" descr="Et bilde som inneholder tekst, Font, typograf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37941" name="Bilde 1" descr="Et bilde som inneholder tekst, Font, typografi&#10;&#10;Automatisk generert beskrivelse"/>
                  <pic:cNvPicPr/>
                </pic:nvPicPr>
                <pic:blipFill>
                  <a:blip r:embed="rId1"/>
                  <a:stretch>
                    <a:fillRect/>
                  </a:stretch>
                </pic:blipFill>
                <pic:spPr>
                  <a:xfrm>
                    <a:off x="0" y="0"/>
                    <a:ext cx="1898625" cy="3113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49EA" w14:textId="4D52513A" w:rsidR="000C2633" w:rsidRPr="003E1F79" w:rsidRDefault="00591776" w:rsidP="0007180C">
    <w:pPr>
      <w:pStyle w:val="Topptekst"/>
      <w:jc w:val="center"/>
    </w:pPr>
    <w:r w:rsidRPr="00B52F82">
      <w:rPr>
        <w:color w:val="1F497D" w:themeColor="text2"/>
        <w:sz w:val="32"/>
        <w:szCs w:val="22"/>
        <w:lang w:bidi="nb-NO"/>
      </w:rPr>
      <w:t>Søkn</w:t>
    </w:r>
    <w:r w:rsidR="006E4D86" w:rsidRPr="00B52F82">
      <w:rPr>
        <w:color w:val="1F497D" w:themeColor="text2"/>
        <w:sz w:val="32"/>
        <w:szCs w:val="22"/>
        <w:lang w:bidi="nb-NO"/>
      </w:rPr>
      <w:t xml:space="preserve">adsskjema – </w:t>
    </w:r>
    <w:r w:rsidR="00DB15DE" w:rsidRPr="00B52F82">
      <w:rPr>
        <w:color w:val="1F497D" w:themeColor="text2"/>
        <w:sz w:val="32"/>
        <w:szCs w:val="22"/>
        <w:lang w:bidi="nb-NO"/>
      </w:rPr>
      <w:t>nytt nettsted</w:t>
    </w:r>
    <w:r w:rsidR="0007180C" w:rsidRPr="00B52F82">
      <w:rPr>
        <w:noProof/>
        <w:sz w:val="24"/>
        <w:szCs w:val="18"/>
        <w:lang w:bidi="nb-NO"/>
      </w:rPr>
      <w:t xml:space="preserve">       </w:t>
    </w:r>
    <w:r w:rsidR="006E4D86" w:rsidRPr="00B52F82">
      <w:rPr>
        <w:noProof/>
        <w:sz w:val="24"/>
        <w:szCs w:val="18"/>
        <w:lang w:bidi="nb-NO"/>
      </w:rPr>
      <w:t xml:space="preserve">  </w:t>
    </w:r>
    <w:r w:rsidRPr="00591776">
      <w:rPr>
        <w:noProof/>
        <w:lang w:bidi="nb-NO"/>
      </w:rPr>
      <w:drawing>
        <wp:inline distT="0" distB="0" distL="0" distR="0" wp14:anchorId="41A79476" wp14:editId="43D343C6">
          <wp:extent cx="2358354" cy="386755"/>
          <wp:effectExtent l="0" t="0" r="4445" b="0"/>
          <wp:docPr id="1085865539" name="Bilde 1" descr="Et bilde som inneholder tekst, Font, typograf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65539" name="Bilde 1" descr="Et bilde som inneholder tekst, Font, typografi&#10;&#10;Automatisk generert beskrivelse"/>
                  <pic:cNvPicPr/>
                </pic:nvPicPr>
                <pic:blipFill>
                  <a:blip r:embed="rId1"/>
                  <a:stretch>
                    <a:fillRect/>
                  </a:stretch>
                </pic:blipFill>
                <pic:spPr>
                  <a:xfrm>
                    <a:off x="0" y="0"/>
                    <a:ext cx="2465061" cy="404254"/>
                  </a:xfrm>
                  <a:prstGeom prst="rect">
                    <a:avLst/>
                  </a:prstGeom>
                </pic:spPr>
              </pic:pic>
            </a:graphicData>
          </a:graphic>
        </wp:inline>
      </w:drawing>
    </w:r>
    <w:r w:rsidR="008A6F05" w:rsidRPr="003E1F79">
      <w:rPr>
        <w:lang w:bidi="nb-NO"/>
      </w:rPr>
      <w:t xml:space="preserve"> </w:t>
    </w:r>
    <w:sdt>
      <w:sdtPr>
        <w:alias w:val="Firmanavn:"/>
        <w:tag w:val="Firmanavn:"/>
        <w:id w:val="1671911878"/>
        <w:showingPlcHdr/>
        <w:dataBinding w:prefixMappings="xmlns:ns0='http://schemas.microsoft.com/office/2006/coverPageProps' " w:xpath="/ns0:CoverPageProperties[1]/ns0:CompanyPhone[1]" w:storeItemID="{55AF091B-3C7A-41E3-B477-F2FDAA23CFDA}"/>
        <w15:appearance w15:val="hidden"/>
        <w:text/>
      </w:sdtPr>
      <w:sdtContent>
        <w:r w:rsidR="00B0296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4AC62A0"/>
    <w:multiLevelType w:val="hybridMultilevel"/>
    <w:tmpl w:val="9BB03C3A"/>
    <w:lvl w:ilvl="0" w:tplc="420E9092">
      <w:start w:val="100"/>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5595"/>
    <w:multiLevelType w:val="hybridMultilevel"/>
    <w:tmpl w:val="D61A50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09F51C22"/>
    <w:multiLevelType w:val="hybridMultilevel"/>
    <w:tmpl w:val="B3208430"/>
    <w:lvl w:ilvl="0" w:tplc="BBA2DC6C">
      <w:start w:val="1"/>
      <w:numFmt w:val="decimal"/>
      <w:lvlText w:val="%1."/>
      <w:lvlJc w:val="left"/>
      <w:pPr>
        <w:ind w:left="340" w:hanging="360"/>
      </w:pPr>
    </w:lvl>
    <w:lvl w:ilvl="1" w:tplc="04140019">
      <w:start w:val="1"/>
      <w:numFmt w:val="lowerLetter"/>
      <w:lvlText w:val="%2."/>
      <w:lvlJc w:val="left"/>
      <w:pPr>
        <w:ind w:left="1060" w:hanging="360"/>
      </w:pPr>
    </w:lvl>
    <w:lvl w:ilvl="2" w:tplc="0414001B">
      <w:start w:val="1"/>
      <w:numFmt w:val="lowerRoman"/>
      <w:lvlText w:val="%3."/>
      <w:lvlJc w:val="right"/>
      <w:pPr>
        <w:ind w:left="1780" w:hanging="180"/>
      </w:pPr>
    </w:lvl>
    <w:lvl w:ilvl="3" w:tplc="0414000F">
      <w:start w:val="1"/>
      <w:numFmt w:val="decimal"/>
      <w:lvlText w:val="%4."/>
      <w:lvlJc w:val="left"/>
      <w:pPr>
        <w:ind w:left="2500" w:hanging="360"/>
      </w:pPr>
    </w:lvl>
    <w:lvl w:ilvl="4" w:tplc="04140019">
      <w:start w:val="1"/>
      <w:numFmt w:val="lowerLetter"/>
      <w:lvlText w:val="%5."/>
      <w:lvlJc w:val="left"/>
      <w:pPr>
        <w:ind w:left="3220" w:hanging="360"/>
      </w:pPr>
    </w:lvl>
    <w:lvl w:ilvl="5" w:tplc="0414001B">
      <w:start w:val="1"/>
      <w:numFmt w:val="lowerRoman"/>
      <w:lvlText w:val="%6."/>
      <w:lvlJc w:val="right"/>
      <w:pPr>
        <w:ind w:left="3940" w:hanging="180"/>
      </w:pPr>
    </w:lvl>
    <w:lvl w:ilvl="6" w:tplc="0414000F">
      <w:start w:val="1"/>
      <w:numFmt w:val="decimal"/>
      <w:lvlText w:val="%7."/>
      <w:lvlJc w:val="left"/>
      <w:pPr>
        <w:ind w:left="4660" w:hanging="360"/>
      </w:pPr>
    </w:lvl>
    <w:lvl w:ilvl="7" w:tplc="04140019">
      <w:start w:val="1"/>
      <w:numFmt w:val="lowerLetter"/>
      <w:lvlText w:val="%8."/>
      <w:lvlJc w:val="left"/>
      <w:pPr>
        <w:ind w:left="5380" w:hanging="360"/>
      </w:pPr>
    </w:lvl>
    <w:lvl w:ilvl="8" w:tplc="0414001B">
      <w:start w:val="1"/>
      <w:numFmt w:val="lowerRoman"/>
      <w:lvlText w:val="%9."/>
      <w:lvlJc w:val="right"/>
      <w:pPr>
        <w:ind w:left="6100" w:hanging="180"/>
      </w:pPr>
    </w:lvl>
  </w:abstractNum>
  <w:abstractNum w:abstractNumId="14" w15:restartNumberingAfterBreak="0">
    <w:nsid w:val="1C203D58"/>
    <w:multiLevelType w:val="hybridMultilevel"/>
    <w:tmpl w:val="64D823D8"/>
    <w:lvl w:ilvl="0" w:tplc="D826A9CC">
      <w:start w:val="100"/>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0F65BC7"/>
    <w:multiLevelType w:val="hybridMultilevel"/>
    <w:tmpl w:val="3F66C1CA"/>
    <w:lvl w:ilvl="0" w:tplc="37004292">
      <w:start w:val="1"/>
      <w:numFmt w:val="decimal"/>
      <w:lvlText w:val="%1."/>
      <w:lvlJc w:val="left"/>
      <w:pPr>
        <w:ind w:left="340" w:hanging="360"/>
      </w:pPr>
      <w:rPr>
        <w:rFonts w:hint="default"/>
      </w:rPr>
    </w:lvl>
    <w:lvl w:ilvl="1" w:tplc="04140019" w:tentative="1">
      <w:start w:val="1"/>
      <w:numFmt w:val="lowerLetter"/>
      <w:lvlText w:val="%2."/>
      <w:lvlJc w:val="left"/>
      <w:pPr>
        <w:ind w:left="1060" w:hanging="360"/>
      </w:pPr>
    </w:lvl>
    <w:lvl w:ilvl="2" w:tplc="0414001B" w:tentative="1">
      <w:start w:val="1"/>
      <w:numFmt w:val="lowerRoman"/>
      <w:lvlText w:val="%3."/>
      <w:lvlJc w:val="right"/>
      <w:pPr>
        <w:ind w:left="1780" w:hanging="180"/>
      </w:pPr>
    </w:lvl>
    <w:lvl w:ilvl="3" w:tplc="0414000F" w:tentative="1">
      <w:start w:val="1"/>
      <w:numFmt w:val="decimal"/>
      <w:lvlText w:val="%4."/>
      <w:lvlJc w:val="left"/>
      <w:pPr>
        <w:ind w:left="2500" w:hanging="360"/>
      </w:pPr>
    </w:lvl>
    <w:lvl w:ilvl="4" w:tplc="04140019" w:tentative="1">
      <w:start w:val="1"/>
      <w:numFmt w:val="lowerLetter"/>
      <w:lvlText w:val="%5."/>
      <w:lvlJc w:val="left"/>
      <w:pPr>
        <w:ind w:left="3220" w:hanging="360"/>
      </w:pPr>
    </w:lvl>
    <w:lvl w:ilvl="5" w:tplc="0414001B" w:tentative="1">
      <w:start w:val="1"/>
      <w:numFmt w:val="lowerRoman"/>
      <w:lvlText w:val="%6."/>
      <w:lvlJc w:val="right"/>
      <w:pPr>
        <w:ind w:left="3940" w:hanging="180"/>
      </w:pPr>
    </w:lvl>
    <w:lvl w:ilvl="6" w:tplc="0414000F" w:tentative="1">
      <w:start w:val="1"/>
      <w:numFmt w:val="decimal"/>
      <w:lvlText w:val="%7."/>
      <w:lvlJc w:val="left"/>
      <w:pPr>
        <w:ind w:left="4660" w:hanging="360"/>
      </w:pPr>
    </w:lvl>
    <w:lvl w:ilvl="7" w:tplc="04140019" w:tentative="1">
      <w:start w:val="1"/>
      <w:numFmt w:val="lowerLetter"/>
      <w:lvlText w:val="%8."/>
      <w:lvlJc w:val="left"/>
      <w:pPr>
        <w:ind w:left="5380" w:hanging="360"/>
      </w:pPr>
    </w:lvl>
    <w:lvl w:ilvl="8" w:tplc="0414001B" w:tentative="1">
      <w:start w:val="1"/>
      <w:numFmt w:val="lowerRoman"/>
      <w:lvlText w:val="%9."/>
      <w:lvlJc w:val="right"/>
      <w:pPr>
        <w:ind w:left="6100" w:hanging="180"/>
      </w:pPr>
    </w:lvl>
  </w:abstractNum>
  <w:abstractNum w:abstractNumId="16" w15:restartNumberingAfterBreak="0">
    <w:nsid w:val="51C82CB9"/>
    <w:multiLevelType w:val="hybridMultilevel"/>
    <w:tmpl w:val="846A5F0E"/>
    <w:lvl w:ilvl="0" w:tplc="04140001">
      <w:start w:val="1"/>
      <w:numFmt w:val="bullet"/>
      <w:lvlText w:val=""/>
      <w:lvlJc w:val="left"/>
      <w:pPr>
        <w:ind w:left="340" w:hanging="360"/>
      </w:pPr>
      <w:rPr>
        <w:rFonts w:ascii="Symbol" w:hAnsi="Symbol" w:hint="default"/>
      </w:rPr>
    </w:lvl>
    <w:lvl w:ilvl="1" w:tplc="FFFFFFFF" w:tentative="1">
      <w:start w:val="1"/>
      <w:numFmt w:val="lowerLetter"/>
      <w:lvlText w:val="%2."/>
      <w:lvlJc w:val="left"/>
      <w:pPr>
        <w:ind w:left="1060" w:hanging="360"/>
      </w:pPr>
    </w:lvl>
    <w:lvl w:ilvl="2" w:tplc="FFFFFFFF" w:tentative="1">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17"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47C3A"/>
    <w:multiLevelType w:val="hybridMultilevel"/>
    <w:tmpl w:val="176A84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C0579A7"/>
    <w:multiLevelType w:val="hybridMultilevel"/>
    <w:tmpl w:val="8C8C5E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7C51039F"/>
    <w:multiLevelType w:val="hybridMultilevel"/>
    <w:tmpl w:val="EB1C5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DB8C74C"/>
    <w:multiLevelType w:val="hybridMultilevel"/>
    <w:tmpl w:val="004A78DA"/>
    <w:lvl w:ilvl="0" w:tplc="C700095C">
      <w:start w:val="1"/>
      <w:numFmt w:val="bullet"/>
      <w:lvlText w:val=""/>
      <w:lvlJc w:val="left"/>
      <w:pPr>
        <w:ind w:left="720" w:hanging="360"/>
      </w:pPr>
      <w:rPr>
        <w:rFonts w:ascii="Symbol" w:hAnsi="Symbol" w:hint="default"/>
      </w:rPr>
    </w:lvl>
    <w:lvl w:ilvl="1" w:tplc="5FB64F26">
      <w:start w:val="1"/>
      <w:numFmt w:val="bullet"/>
      <w:lvlText w:val="o"/>
      <w:lvlJc w:val="left"/>
      <w:pPr>
        <w:ind w:left="1440" w:hanging="360"/>
      </w:pPr>
      <w:rPr>
        <w:rFonts w:ascii="Courier New" w:hAnsi="Courier New" w:cs="Times New Roman" w:hint="default"/>
      </w:rPr>
    </w:lvl>
    <w:lvl w:ilvl="2" w:tplc="C904115A">
      <w:start w:val="1"/>
      <w:numFmt w:val="bullet"/>
      <w:lvlText w:val=""/>
      <w:lvlJc w:val="left"/>
      <w:pPr>
        <w:ind w:left="2160" w:hanging="360"/>
      </w:pPr>
      <w:rPr>
        <w:rFonts w:ascii="Wingdings" w:hAnsi="Wingdings" w:hint="default"/>
      </w:rPr>
    </w:lvl>
    <w:lvl w:ilvl="3" w:tplc="001473F8">
      <w:start w:val="1"/>
      <w:numFmt w:val="bullet"/>
      <w:lvlText w:val=""/>
      <w:lvlJc w:val="left"/>
      <w:pPr>
        <w:ind w:left="2880" w:hanging="360"/>
      </w:pPr>
      <w:rPr>
        <w:rFonts w:ascii="Symbol" w:hAnsi="Symbol" w:hint="default"/>
      </w:rPr>
    </w:lvl>
    <w:lvl w:ilvl="4" w:tplc="7ECCBD84">
      <w:start w:val="1"/>
      <w:numFmt w:val="bullet"/>
      <w:lvlText w:val="o"/>
      <w:lvlJc w:val="left"/>
      <w:pPr>
        <w:ind w:left="3600" w:hanging="360"/>
      </w:pPr>
      <w:rPr>
        <w:rFonts w:ascii="Courier New" w:hAnsi="Courier New" w:cs="Times New Roman" w:hint="default"/>
      </w:rPr>
    </w:lvl>
    <w:lvl w:ilvl="5" w:tplc="1B64256C">
      <w:start w:val="1"/>
      <w:numFmt w:val="bullet"/>
      <w:lvlText w:val=""/>
      <w:lvlJc w:val="left"/>
      <w:pPr>
        <w:ind w:left="4320" w:hanging="360"/>
      </w:pPr>
      <w:rPr>
        <w:rFonts w:ascii="Wingdings" w:hAnsi="Wingdings" w:hint="default"/>
      </w:rPr>
    </w:lvl>
    <w:lvl w:ilvl="6" w:tplc="FD38DFB4">
      <w:start w:val="1"/>
      <w:numFmt w:val="bullet"/>
      <w:lvlText w:val=""/>
      <w:lvlJc w:val="left"/>
      <w:pPr>
        <w:ind w:left="5040" w:hanging="360"/>
      </w:pPr>
      <w:rPr>
        <w:rFonts w:ascii="Symbol" w:hAnsi="Symbol" w:hint="default"/>
      </w:rPr>
    </w:lvl>
    <w:lvl w:ilvl="7" w:tplc="A63AB058">
      <w:start w:val="1"/>
      <w:numFmt w:val="bullet"/>
      <w:lvlText w:val="o"/>
      <w:lvlJc w:val="left"/>
      <w:pPr>
        <w:ind w:left="5760" w:hanging="360"/>
      </w:pPr>
      <w:rPr>
        <w:rFonts w:ascii="Courier New" w:hAnsi="Courier New" w:cs="Times New Roman" w:hint="default"/>
      </w:rPr>
    </w:lvl>
    <w:lvl w:ilvl="8" w:tplc="9EC4696A">
      <w:start w:val="1"/>
      <w:numFmt w:val="bullet"/>
      <w:lvlText w:val=""/>
      <w:lvlJc w:val="left"/>
      <w:pPr>
        <w:ind w:left="6480" w:hanging="360"/>
      </w:pPr>
      <w:rPr>
        <w:rFonts w:ascii="Wingdings" w:hAnsi="Wingdings" w:hint="default"/>
      </w:rPr>
    </w:lvl>
  </w:abstractNum>
  <w:num w:numId="1" w16cid:durableId="1094785263">
    <w:abstractNumId w:val="17"/>
  </w:num>
  <w:num w:numId="2" w16cid:durableId="1454522269">
    <w:abstractNumId w:val="11"/>
  </w:num>
  <w:num w:numId="3" w16cid:durableId="756097110">
    <w:abstractNumId w:val="9"/>
  </w:num>
  <w:num w:numId="4" w16cid:durableId="477842434">
    <w:abstractNumId w:val="8"/>
  </w:num>
  <w:num w:numId="5" w16cid:durableId="420571580">
    <w:abstractNumId w:val="7"/>
  </w:num>
  <w:num w:numId="6" w16cid:durableId="1985305683">
    <w:abstractNumId w:val="6"/>
  </w:num>
  <w:num w:numId="7" w16cid:durableId="626157276">
    <w:abstractNumId w:val="5"/>
  </w:num>
  <w:num w:numId="8" w16cid:durableId="1945335152">
    <w:abstractNumId w:val="4"/>
  </w:num>
  <w:num w:numId="9" w16cid:durableId="684021340">
    <w:abstractNumId w:val="3"/>
  </w:num>
  <w:num w:numId="10" w16cid:durableId="490370763">
    <w:abstractNumId w:val="2"/>
  </w:num>
  <w:num w:numId="11" w16cid:durableId="1172256794">
    <w:abstractNumId w:val="1"/>
  </w:num>
  <w:num w:numId="12" w16cid:durableId="1700550699">
    <w:abstractNumId w:val="0"/>
  </w:num>
  <w:num w:numId="13" w16cid:durableId="176314386">
    <w:abstractNumId w:val="21"/>
  </w:num>
  <w:num w:numId="14" w16cid:durableId="201136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2852388">
    <w:abstractNumId w:val="19"/>
  </w:num>
  <w:num w:numId="16" w16cid:durableId="544100033">
    <w:abstractNumId w:val="12"/>
  </w:num>
  <w:num w:numId="17" w16cid:durableId="1835757579">
    <w:abstractNumId w:val="15"/>
  </w:num>
  <w:num w:numId="18" w16cid:durableId="343633657">
    <w:abstractNumId w:val="18"/>
  </w:num>
  <w:num w:numId="19" w16cid:durableId="593904927">
    <w:abstractNumId w:val="20"/>
  </w:num>
  <w:num w:numId="20" w16cid:durableId="496924880">
    <w:abstractNumId w:val="13"/>
  </w:num>
  <w:num w:numId="21" w16cid:durableId="1716391267">
    <w:abstractNumId w:val="16"/>
  </w:num>
  <w:num w:numId="22" w16cid:durableId="35473738">
    <w:abstractNumId w:val="14"/>
  </w:num>
  <w:num w:numId="23" w16cid:durableId="1452091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77"/>
    <w:rsid w:val="000030AD"/>
    <w:rsid w:val="000033D2"/>
    <w:rsid w:val="00017134"/>
    <w:rsid w:val="000360F9"/>
    <w:rsid w:val="00042A6B"/>
    <w:rsid w:val="00044D99"/>
    <w:rsid w:val="00056696"/>
    <w:rsid w:val="000606CC"/>
    <w:rsid w:val="00062C11"/>
    <w:rsid w:val="000666DF"/>
    <w:rsid w:val="0007180C"/>
    <w:rsid w:val="00075168"/>
    <w:rsid w:val="000930DA"/>
    <w:rsid w:val="000953B4"/>
    <w:rsid w:val="000B5EFE"/>
    <w:rsid w:val="000C2633"/>
    <w:rsid w:val="000C7AB1"/>
    <w:rsid w:val="000D037C"/>
    <w:rsid w:val="000E5BF4"/>
    <w:rsid w:val="000E6CB9"/>
    <w:rsid w:val="00106C18"/>
    <w:rsid w:val="00110922"/>
    <w:rsid w:val="00111CAF"/>
    <w:rsid w:val="00114281"/>
    <w:rsid w:val="001164F1"/>
    <w:rsid w:val="00124387"/>
    <w:rsid w:val="00127F5E"/>
    <w:rsid w:val="00137418"/>
    <w:rsid w:val="00137BCF"/>
    <w:rsid w:val="00141338"/>
    <w:rsid w:val="001442E0"/>
    <w:rsid w:val="001444BA"/>
    <w:rsid w:val="00146BF8"/>
    <w:rsid w:val="00152AB3"/>
    <w:rsid w:val="00162FE9"/>
    <w:rsid w:val="00163D0C"/>
    <w:rsid w:val="00177069"/>
    <w:rsid w:val="001A291A"/>
    <w:rsid w:val="001A40E4"/>
    <w:rsid w:val="001B0885"/>
    <w:rsid w:val="001B2073"/>
    <w:rsid w:val="001C09BA"/>
    <w:rsid w:val="001C59D7"/>
    <w:rsid w:val="001D0F3A"/>
    <w:rsid w:val="001E2485"/>
    <w:rsid w:val="001E59CF"/>
    <w:rsid w:val="001F05A7"/>
    <w:rsid w:val="001F12DC"/>
    <w:rsid w:val="001F3772"/>
    <w:rsid w:val="001F4A24"/>
    <w:rsid w:val="00207D8A"/>
    <w:rsid w:val="00210F39"/>
    <w:rsid w:val="0022326B"/>
    <w:rsid w:val="002314B4"/>
    <w:rsid w:val="0023753E"/>
    <w:rsid w:val="00242C03"/>
    <w:rsid w:val="002433EC"/>
    <w:rsid w:val="00276ED5"/>
    <w:rsid w:val="00280132"/>
    <w:rsid w:val="002830AC"/>
    <w:rsid w:val="00283188"/>
    <w:rsid w:val="00284335"/>
    <w:rsid w:val="00290077"/>
    <w:rsid w:val="00296864"/>
    <w:rsid w:val="002A1E76"/>
    <w:rsid w:val="002A54C5"/>
    <w:rsid w:val="002B7690"/>
    <w:rsid w:val="002D286F"/>
    <w:rsid w:val="002D71E4"/>
    <w:rsid w:val="002E5EE7"/>
    <w:rsid w:val="002E6608"/>
    <w:rsid w:val="002F1DBC"/>
    <w:rsid w:val="002F1E76"/>
    <w:rsid w:val="002F40A1"/>
    <w:rsid w:val="002F5596"/>
    <w:rsid w:val="003022A6"/>
    <w:rsid w:val="00304BE2"/>
    <w:rsid w:val="00306E9C"/>
    <w:rsid w:val="003241AA"/>
    <w:rsid w:val="00324D66"/>
    <w:rsid w:val="0032630D"/>
    <w:rsid w:val="003321D9"/>
    <w:rsid w:val="00332BCD"/>
    <w:rsid w:val="003369B1"/>
    <w:rsid w:val="00342CDD"/>
    <w:rsid w:val="00350A27"/>
    <w:rsid w:val="0035471A"/>
    <w:rsid w:val="00355BF8"/>
    <w:rsid w:val="003605DE"/>
    <w:rsid w:val="00363A6A"/>
    <w:rsid w:val="003739F1"/>
    <w:rsid w:val="003746EB"/>
    <w:rsid w:val="003753ED"/>
    <w:rsid w:val="00396417"/>
    <w:rsid w:val="003A7DAE"/>
    <w:rsid w:val="003B654A"/>
    <w:rsid w:val="003C021F"/>
    <w:rsid w:val="003D585F"/>
    <w:rsid w:val="003E1F79"/>
    <w:rsid w:val="003E59B9"/>
    <w:rsid w:val="00401104"/>
    <w:rsid w:val="00402AD2"/>
    <w:rsid w:val="0041570A"/>
    <w:rsid w:val="00416471"/>
    <w:rsid w:val="004172F8"/>
    <w:rsid w:val="00440250"/>
    <w:rsid w:val="004448FD"/>
    <w:rsid w:val="00444DC7"/>
    <w:rsid w:val="00447CF4"/>
    <w:rsid w:val="00454330"/>
    <w:rsid w:val="0045682E"/>
    <w:rsid w:val="00456A87"/>
    <w:rsid w:val="004574F0"/>
    <w:rsid w:val="0046456B"/>
    <w:rsid w:val="00467BE4"/>
    <w:rsid w:val="004716B7"/>
    <w:rsid w:val="00475D2A"/>
    <w:rsid w:val="00476853"/>
    <w:rsid w:val="00480410"/>
    <w:rsid w:val="00493CF4"/>
    <w:rsid w:val="004A2C41"/>
    <w:rsid w:val="004A6459"/>
    <w:rsid w:val="004A7A30"/>
    <w:rsid w:val="004B50CC"/>
    <w:rsid w:val="004B52FB"/>
    <w:rsid w:val="004D1CEA"/>
    <w:rsid w:val="004D4058"/>
    <w:rsid w:val="004D559A"/>
    <w:rsid w:val="004E1A15"/>
    <w:rsid w:val="00521A90"/>
    <w:rsid w:val="0053002D"/>
    <w:rsid w:val="005309B3"/>
    <w:rsid w:val="00537800"/>
    <w:rsid w:val="00542F04"/>
    <w:rsid w:val="00543F55"/>
    <w:rsid w:val="005443BE"/>
    <w:rsid w:val="0056413A"/>
    <w:rsid w:val="005666A6"/>
    <w:rsid w:val="0057275E"/>
    <w:rsid w:val="00591776"/>
    <w:rsid w:val="005A5016"/>
    <w:rsid w:val="005C46DD"/>
    <w:rsid w:val="005D20FF"/>
    <w:rsid w:val="005E28E5"/>
    <w:rsid w:val="005E3543"/>
    <w:rsid w:val="005E35B8"/>
    <w:rsid w:val="005E6143"/>
    <w:rsid w:val="005F3EAF"/>
    <w:rsid w:val="005F5E92"/>
    <w:rsid w:val="005F61D3"/>
    <w:rsid w:val="00606692"/>
    <w:rsid w:val="006175FC"/>
    <w:rsid w:val="006228EE"/>
    <w:rsid w:val="0062403A"/>
    <w:rsid w:val="00635407"/>
    <w:rsid w:val="006355C3"/>
    <w:rsid w:val="00643500"/>
    <w:rsid w:val="0066002F"/>
    <w:rsid w:val="00661104"/>
    <w:rsid w:val="0066550F"/>
    <w:rsid w:val="00675584"/>
    <w:rsid w:val="006806DE"/>
    <w:rsid w:val="00687AA9"/>
    <w:rsid w:val="0069470A"/>
    <w:rsid w:val="006A0C25"/>
    <w:rsid w:val="006B7262"/>
    <w:rsid w:val="006C0A77"/>
    <w:rsid w:val="006C1A43"/>
    <w:rsid w:val="006C5D7B"/>
    <w:rsid w:val="006D00B2"/>
    <w:rsid w:val="006D073D"/>
    <w:rsid w:val="006D4AD2"/>
    <w:rsid w:val="006D655F"/>
    <w:rsid w:val="006D6C07"/>
    <w:rsid w:val="006E30F5"/>
    <w:rsid w:val="006E4BE2"/>
    <w:rsid w:val="006E4D86"/>
    <w:rsid w:val="007142AF"/>
    <w:rsid w:val="007156CD"/>
    <w:rsid w:val="00716628"/>
    <w:rsid w:val="007244CD"/>
    <w:rsid w:val="007335EC"/>
    <w:rsid w:val="007339D7"/>
    <w:rsid w:val="00761239"/>
    <w:rsid w:val="0076262B"/>
    <w:rsid w:val="00764408"/>
    <w:rsid w:val="00771BC7"/>
    <w:rsid w:val="00792740"/>
    <w:rsid w:val="00795023"/>
    <w:rsid w:val="007A210F"/>
    <w:rsid w:val="007A3B9F"/>
    <w:rsid w:val="007B2D69"/>
    <w:rsid w:val="007B59A2"/>
    <w:rsid w:val="007D5B8D"/>
    <w:rsid w:val="007E2BFA"/>
    <w:rsid w:val="007E3E29"/>
    <w:rsid w:val="007F0632"/>
    <w:rsid w:val="007F4A80"/>
    <w:rsid w:val="007F71D2"/>
    <w:rsid w:val="00802707"/>
    <w:rsid w:val="008156CB"/>
    <w:rsid w:val="00816F87"/>
    <w:rsid w:val="00822123"/>
    <w:rsid w:val="00823C8A"/>
    <w:rsid w:val="00826AC4"/>
    <w:rsid w:val="008304FC"/>
    <w:rsid w:val="008359AE"/>
    <w:rsid w:val="00836473"/>
    <w:rsid w:val="0084489F"/>
    <w:rsid w:val="0085039D"/>
    <w:rsid w:val="008513F9"/>
    <w:rsid w:val="0085251F"/>
    <w:rsid w:val="008527F0"/>
    <w:rsid w:val="00866D69"/>
    <w:rsid w:val="0087150D"/>
    <w:rsid w:val="00872A75"/>
    <w:rsid w:val="00885D42"/>
    <w:rsid w:val="00890E8C"/>
    <w:rsid w:val="0089101D"/>
    <w:rsid w:val="008A314D"/>
    <w:rsid w:val="008A396E"/>
    <w:rsid w:val="008A5664"/>
    <w:rsid w:val="008A6F05"/>
    <w:rsid w:val="008B5D81"/>
    <w:rsid w:val="008B636E"/>
    <w:rsid w:val="008B7C72"/>
    <w:rsid w:val="008C40F4"/>
    <w:rsid w:val="008D3F78"/>
    <w:rsid w:val="008D7D4A"/>
    <w:rsid w:val="008F0DCE"/>
    <w:rsid w:val="00900C13"/>
    <w:rsid w:val="00901C6E"/>
    <w:rsid w:val="0091371B"/>
    <w:rsid w:val="009201E3"/>
    <w:rsid w:val="00921FA0"/>
    <w:rsid w:val="009237E6"/>
    <w:rsid w:val="00942AC0"/>
    <w:rsid w:val="00945E8B"/>
    <w:rsid w:val="009541C6"/>
    <w:rsid w:val="00961F78"/>
    <w:rsid w:val="00963E39"/>
    <w:rsid w:val="0097139C"/>
    <w:rsid w:val="00972041"/>
    <w:rsid w:val="00973885"/>
    <w:rsid w:val="00991989"/>
    <w:rsid w:val="009A4BDA"/>
    <w:rsid w:val="009B0FD0"/>
    <w:rsid w:val="009C1862"/>
    <w:rsid w:val="009C3C61"/>
    <w:rsid w:val="009C744E"/>
    <w:rsid w:val="009C7DE8"/>
    <w:rsid w:val="009D0533"/>
    <w:rsid w:val="009D5B7A"/>
    <w:rsid w:val="009E7419"/>
    <w:rsid w:val="009F2472"/>
    <w:rsid w:val="00A04CEB"/>
    <w:rsid w:val="00A11361"/>
    <w:rsid w:val="00A14EB5"/>
    <w:rsid w:val="00A243A3"/>
    <w:rsid w:val="00A3161E"/>
    <w:rsid w:val="00A55310"/>
    <w:rsid w:val="00A55837"/>
    <w:rsid w:val="00A5602C"/>
    <w:rsid w:val="00A57B62"/>
    <w:rsid w:val="00A612DD"/>
    <w:rsid w:val="00A63436"/>
    <w:rsid w:val="00A670F2"/>
    <w:rsid w:val="00A75775"/>
    <w:rsid w:val="00A8024A"/>
    <w:rsid w:val="00A83FAF"/>
    <w:rsid w:val="00A95161"/>
    <w:rsid w:val="00AA21B0"/>
    <w:rsid w:val="00AA49C0"/>
    <w:rsid w:val="00AA7AA2"/>
    <w:rsid w:val="00AB005C"/>
    <w:rsid w:val="00AB4A75"/>
    <w:rsid w:val="00AB5FE5"/>
    <w:rsid w:val="00AC0560"/>
    <w:rsid w:val="00AD0114"/>
    <w:rsid w:val="00AD6C55"/>
    <w:rsid w:val="00AE18C9"/>
    <w:rsid w:val="00AE607E"/>
    <w:rsid w:val="00AE7D21"/>
    <w:rsid w:val="00AF28AB"/>
    <w:rsid w:val="00AF35D8"/>
    <w:rsid w:val="00AF4CEA"/>
    <w:rsid w:val="00B02961"/>
    <w:rsid w:val="00B07E39"/>
    <w:rsid w:val="00B17A9D"/>
    <w:rsid w:val="00B20C14"/>
    <w:rsid w:val="00B2112F"/>
    <w:rsid w:val="00B22B93"/>
    <w:rsid w:val="00B24EE9"/>
    <w:rsid w:val="00B2679F"/>
    <w:rsid w:val="00B337D2"/>
    <w:rsid w:val="00B42047"/>
    <w:rsid w:val="00B46D79"/>
    <w:rsid w:val="00B50759"/>
    <w:rsid w:val="00B52F82"/>
    <w:rsid w:val="00B5337D"/>
    <w:rsid w:val="00B54DA2"/>
    <w:rsid w:val="00B56773"/>
    <w:rsid w:val="00B600CD"/>
    <w:rsid w:val="00B8392C"/>
    <w:rsid w:val="00B937AD"/>
    <w:rsid w:val="00B95CA6"/>
    <w:rsid w:val="00BA09D5"/>
    <w:rsid w:val="00BB5464"/>
    <w:rsid w:val="00BB7D72"/>
    <w:rsid w:val="00BC3F68"/>
    <w:rsid w:val="00BC7D19"/>
    <w:rsid w:val="00BC7F94"/>
    <w:rsid w:val="00BF011C"/>
    <w:rsid w:val="00BF725E"/>
    <w:rsid w:val="00C04E6D"/>
    <w:rsid w:val="00C07439"/>
    <w:rsid w:val="00C07879"/>
    <w:rsid w:val="00C26D0F"/>
    <w:rsid w:val="00C27D4C"/>
    <w:rsid w:val="00C31477"/>
    <w:rsid w:val="00C334B3"/>
    <w:rsid w:val="00C451BC"/>
    <w:rsid w:val="00C534A5"/>
    <w:rsid w:val="00C5493D"/>
    <w:rsid w:val="00C569D3"/>
    <w:rsid w:val="00C60FF2"/>
    <w:rsid w:val="00C62185"/>
    <w:rsid w:val="00C72739"/>
    <w:rsid w:val="00C907E5"/>
    <w:rsid w:val="00C91E05"/>
    <w:rsid w:val="00C97885"/>
    <w:rsid w:val="00CA133B"/>
    <w:rsid w:val="00CA1A0D"/>
    <w:rsid w:val="00CA1C12"/>
    <w:rsid w:val="00CA4FBE"/>
    <w:rsid w:val="00CA7DE2"/>
    <w:rsid w:val="00CB125F"/>
    <w:rsid w:val="00CD5DCC"/>
    <w:rsid w:val="00CE6FAE"/>
    <w:rsid w:val="00CF5FA2"/>
    <w:rsid w:val="00CF6E20"/>
    <w:rsid w:val="00D02D75"/>
    <w:rsid w:val="00D04236"/>
    <w:rsid w:val="00D117EF"/>
    <w:rsid w:val="00D13170"/>
    <w:rsid w:val="00D15C54"/>
    <w:rsid w:val="00D23598"/>
    <w:rsid w:val="00D27B9F"/>
    <w:rsid w:val="00D3376B"/>
    <w:rsid w:val="00D5221C"/>
    <w:rsid w:val="00D5383A"/>
    <w:rsid w:val="00D66984"/>
    <w:rsid w:val="00D7348B"/>
    <w:rsid w:val="00D76A4F"/>
    <w:rsid w:val="00D856ED"/>
    <w:rsid w:val="00D94A5F"/>
    <w:rsid w:val="00DA2EA0"/>
    <w:rsid w:val="00DA67BC"/>
    <w:rsid w:val="00DB15DE"/>
    <w:rsid w:val="00DB4A2D"/>
    <w:rsid w:val="00DB6D11"/>
    <w:rsid w:val="00DC5765"/>
    <w:rsid w:val="00DC6302"/>
    <w:rsid w:val="00DD57C9"/>
    <w:rsid w:val="00DE2755"/>
    <w:rsid w:val="00DF28E9"/>
    <w:rsid w:val="00E00E9F"/>
    <w:rsid w:val="00E03C72"/>
    <w:rsid w:val="00E05AEE"/>
    <w:rsid w:val="00E0675B"/>
    <w:rsid w:val="00E1775B"/>
    <w:rsid w:val="00E23E9B"/>
    <w:rsid w:val="00E3635E"/>
    <w:rsid w:val="00E37050"/>
    <w:rsid w:val="00E443F8"/>
    <w:rsid w:val="00E504B7"/>
    <w:rsid w:val="00E5070C"/>
    <w:rsid w:val="00E553AA"/>
    <w:rsid w:val="00E65168"/>
    <w:rsid w:val="00E72D88"/>
    <w:rsid w:val="00E76174"/>
    <w:rsid w:val="00E807C2"/>
    <w:rsid w:val="00E949C4"/>
    <w:rsid w:val="00E952A6"/>
    <w:rsid w:val="00EA0EB4"/>
    <w:rsid w:val="00EA56E7"/>
    <w:rsid w:val="00EB0BAE"/>
    <w:rsid w:val="00EB3A60"/>
    <w:rsid w:val="00EC0BAB"/>
    <w:rsid w:val="00ED56D5"/>
    <w:rsid w:val="00ED6CD6"/>
    <w:rsid w:val="00EE1B62"/>
    <w:rsid w:val="00EE1BA0"/>
    <w:rsid w:val="00EF115B"/>
    <w:rsid w:val="00EF58DC"/>
    <w:rsid w:val="00F17D7E"/>
    <w:rsid w:val="00F240A2"/>
    <w:rsid w:val="00F37398"/>
    <w:rsid w:val="00F42096"/>
    <w:rsid w:val="00F47D67"/>
    <w:rsid w:val="00F5388D"/>
    <w:rsid w:val="00F73A09"/>
    <w:rsid w:val="00F81952"/>
    <w:rsid w:val="00F82D4E"/>
    <w:rsid w:val="00F87CCD"/>
    <w:rsid w:val="00F909CC"/>
    <w:rsid w:val="00F9641F"/>
    <w:rsid w:val="00FA605B"/>
    <w:rsid w:val="00FA7B74"/>
    <w:rsid w:val="00FB4B83"/>
    <w:rsid w:val="00FB5ED7"/>
    <w:rsid w:val="00FC53EB"/>
    <w:rsid w:val="00FD36E9"/>
    <w:rsid w:val="00FD6F73"/>
    <w:rsid w:val="00FF549B"/>
    <w:rsid w:val="020C4E2D"/>
    <w:rsid w:val="029F57F1"/>
    <w:rsid w:val="033FC0AA"/>
    <w:rsid w:val="039641AB"/>
    <w:rsid w:val="03AB3E59"/>
    <w:rsid w:val="0539C85A"/>
    <w:rsid w:val="07D1FE9D"/>
    <w:rsid w:val="0B0DF382"/>
    <w:rsid w:val="12FFADA0"/>
    <w:rsid w:val="1ACC7FF9"/>
    <w:rsid w:val="256A2588"/>
    <w:rsid w:val="270776CD"/>
    <w:rsid w:val="2D3EE213"/>
    <w:rsid w:val="30DB07DE"/>
    <w:rsid w:val="314A4506"/>
    <w:rsid w:val="350391C6"/>
    <w:rsid w:val="352BD9F1"/>
    <w:rsid w:val="3F4C20D2"/>
    <w:rsid w:val="425B5B21"/>
    <w:rsid w:val="437B09B0"/>
    <w:rsid w:val="447F0F71"/>
    <w:rsid w:val="47034EE8"/>
    <w:rsid w:val="475B4896"/>
    <w:rsid w:val="4F5F8698"/>
    <w:rsid w:val="518C36AF"/>
    <w:rsid w:val="51CFD5D4"/>
    <w:rsid w:val="535EA58E"/>
    <w:rsid w:val="5965BC4D"/>
    <w:rsid w:val="5B5E9A9F"/>
    <w:rsid w:val="60013B81"/>
    <w:rsid w:val="619F53C2"/>
    <w:rsid w:val="61FA8DA9"/>
    <w:rsid w:val="64F15E4D"/>
    <w:rsid w:val="656C051C"/>
    <w:rsid w:val="66F947B0"/>
    <w:rsid w:val="6897606F"/>
    <w:rsid w:val="69561E99"/>
    <w:rsid w:val="6A488733"/>
    <w:rsid w:val="72987069"/>
    <w:rsid w:val="74EB0FD1"/>
    <w:rsid w:val="751652D4"/>
    <w:rsid w:val="79B5A5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66193"/>
  <w15:chartTrackingRefBased/>
  <w15:docId w15:val="{D9E2C118-FD87-470D-8730-1CEFA698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b-NO"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Overskrift1">
    <w:name w:val="heading 1"/>
    <w:basedOn w:val="Normal"/>
    <w:link w:val="Overskrift1Tegn"/>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Overskrift2">
    <w:name w:val="heading 2"/>
    <w:basedOn w:val="Normal"/>
    <w:link w:val="Overskrift2Tegn"/>
    <w:uiPriority w:val="9"/>
    <w:unhideWhenUsed/>
    <w:qFormat/>
    <w:pPr>
      <w:keepLines/>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Overskrift9">
    <w:name w:val="heading 9"/>
    <w:basedOn w:val="Normal"/>
    <w:next w:val="Normal"/>
    <w:link w:val="Overskrift9Tegn"/>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Boktittel">
    <w:name w:val="Book Title"/>
    <w:basedOn w:val="Standardskriftforavsnitt"/>
    <w:uiPriority w:val="33"/>
    <w:semiHidden/>
    <w:unhideWhenUsed/>
    <w:qFormat/>
    <w:rPr>
      <w:b/>
      <w:bCs/>
      <w:i/>
      <w:iCs/>
      <w:spacing w:val="0"/>
    </w:rPr>
  </w:style>
  <w:style w:type="character" w:styleId="Sterkreferanse">
    <w:name w:val="Intense Reference"/>
    <w:basedOn w:val="Standardskriftforavsnitt"/>
    <w:uiPriority w:val="32"/>
    <w:semiHidden/>
    <w:unhideWhenUsed/>
    <w:qFormat/>
    <w:rsid w:val="001A40E4"/>
    <w:rPr>
      <w:b/>
      <w:bCs/>
      <w:caps w:val="0"/>
      <w:smallCaps/>
      <w:color w:val="365F91" w:themeColor="accent1" w:themeShade="BF"/>
      <w:spacing w:val="0"/>
    </w:rPr>
  </w:style>
  <w:style w:type="paragraph" w:styleId="Punktliste">
    <w:name w:val="List Bullet"/>
    <w:basedOn w:val="Normal"/>
    <w:uiPriority w:val="10"/>
    <w:pPr>
      <w:numPr>
        <w:numId w:val="3"/>
      </w:numPr>
    </w:pPr>
  </w:style>
  <w:style w:type="paragraph" w:styleId="Nummerertliste">
    <w:name w:val="List Number"/>
    <w:basedOn w:val="Normal"/>
    <w:uiPriority w:val="10"/>
    <w:pPr>
      <w:numPr>
        <w:numId w:val="4"/>
      </w:numPr>
    </w:pPr>
  </w:style>
  <w:style w:type="character" w:styleId="Merknadsreferanse">
    <w:name w:val="annotation reference"/>
    <w:basedOn w:val="Standardskriftforavsnitt"/>
    <w:uiPriority w:val="99"/>
    <w:semiHidden/>
    <w:unhideWhenUsed/>
    <w:rPr>
      <w:sz w:val="16"/>
      <w:szCs w:val="16"/>
    </w:rPr>
  </w:style>
  <w:style w:type="paragraph" w:styleId="Merknadstekst">
    <w:name w:val="annotation text"/>
    <w:basedOn w:val="Normal"/>
    <w:link w:val="MerknadstekstTegn"/>
    <w:uiPriority w:val="99"/>
    <w:unhideWhenUsed/>
    <w:pPr>
      <w:spacing w:before="0" w:after="160"/>
    </w:pPr>
    <w:rPr>
      <w:rFonts w:eastAsiaTheme="minorHAnsi"/>
      <w:lang w:eastAsia="en-US"/>
    </w:rPr>
  </w:style>
  <w:style w:type="character" w:customStyle="1" w:styleId="MerknadstekstTegn">
    <w:name w:val="Merknadstekst Tegn"/>
    <w:basedOn w:val="Standardskriftforavsnitt"/>
    <w:link w:val="Merknadstekst"/>
    <w:uiPriority w:val="99"/>
    <w:rPr>
      <w:rFonts w:eastAsiaTheme="minorHAnsi"/>
      <w:lang w:eastAsia="en-US"/>
    </w:rPr>
  </w:style>
  <w:style w:type="paragraph" w:styleId="Ingenmellomrom">
    <w:name w:val="No Spacing"/>
    <w:uiPriority w:val="1"/>
    <w:semiHidden/>
    <w:unhideWhenUsed/>
    <w:qFormat/>
    <w:pPr>
      <w:spacing w:before="0" w:after="0"/>
    </w:pPr>
  </w:style>
  <w:style w:type="paragraph" w:styleId="Bunntekst">
    <w:name w:val="footer"/>
    <w:basedOn w:val="Normal"/>
    <w:link w:val="BunntekstTegn"/>
    <w:uiPriority w:val="99"/>
    <w:unhideWhenUsed/>
  </w:style>
  <w:style w:type="character" w:customStyle="1" w:styleId="BunntekstTegn">
    <w:name w:val="Bunntekst Tegn"/>
    <w:basedOn w:val="Standardskriftforavsnitt"/>
    <w:link w:val="Bunntekst"/>
    <w:uiPriority w:val="99"/>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243F60" w:themeColor="accent1" w:themeShade="7F"/>
      <w:szCs w:val="24"/>
    </w:rPr>
  </w:style>
  <w:style w:type="character" w:styleId="Plassholdertekst">
    <w:name w:val="Placeholder Text"/>
    <w:basedOn w:val="Standardskriftforavsnitt"/>
    <w:uiPriority w:val="99"/>
    <w:semiHidden/>
    <w:rPr>
      <w:color w:val="808080"/>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i/>
      <w:iCs/>
      <w:color w:val="365F91" w:themeColor="accent1" w:themeShade="B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18"/>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18"/>
      <w:szCs w:val="21"/>
    </w:rPr>
  </w:style>
  <w:style w:type="paragraph" w:styleId="Overskriftforinnholdsfortegnelse">
    <w:name w:val="TOC Heading"/>
    <w:basedOn w:val="Overskrift1"/>
    <w:next w:val="Normal"/>
    <w:uiPriority w:val="39"/>
    <w:semiHidden/>
    <w:unhideWhenUsed/>
    <w:qFormat/>
    <w:pPr>
      <w:keepNext/>
      <w:outlineLvl w:val="9"/>
    </w:pPr>
  </w:style>
  <w:style w:type="paragraph" w:styleId="Topptekst">
    <w:name w:val="header"/>
    <w:basedOn w:val="Normal"/>
    <w:link w:val="TopptekstTegn"/>
    <w:uiPriority w:val="99"/>
    <w:unhideWhenUsed/>
    <w:pPr>
      <w:spacing w:before="0" w:after="240"/>
      <w:jc w:val="right"/>
    </w:pPr>
    <w:rPr>
      <w:b/>
      <w:sz w:val="28"/>
    </w:rPr>
  </w:style>
  <w:style w:type="character" w:customStyle="1" w:styleId="TopptekstTegn">
    <w:name w:val="Topptekst Tegn"/>
    <w:basedOn w:val="Standardskriftforavsnitt"/>
    <w:link w:val="Topptekst"/>
    <w:uiPriority w:val="99"/>
    <w:rPr>
      <w:b/>
      <w:sz w:val="28"/>
    </w:rPr>
  </w:style>
  <w:style w:type="paragraph" w:styleId="Bobletekst">
    <w:name w:val="Balloon Text"/>
    <w:basedOn w:val="Normal"/>
    <w:link w:val="BobletekstTegn"/>
    <w:uiPriority w:val="99"/>
    <w:semiHidden/>
    <w:unhideWhenUsed/>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Pr>
      <w:rFonts w:ascii="Segoe UI" w:eastAsia="Calibri" w:hAnsi="Segoe UI" w:cs="Segoe UI"/>
      <w:sz w:val="18"/>
      <w:szCs w:val="18"/>
      <w:lang w:eastAsia="en-US"/>
    </w:rPr>
  </w:style>
  <w:style w:type="table" w:styleId="Vanligtabell4">
    <w:name w:val="Plain Table 4"/>
    <w:basedOn w:val="Vanligtabel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3">
    <w:name w:val="Plain Table 3"/>
    <w:basedOn w:val="Vanligtabel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verskrift1Tegn">
    <w:name w:val="Overskrift 1 Tegn"/>
    <w:basedOn w:val="Standardskriftforavsnitt"/>
    <w:link w:val="Overskrift1"/>
    <w:uiPriority w:val="9"/>
    <w:rsid w:val="00761239"/>
    <w:rPr>
      <w:rFonts w:asciiTheme="majorHAnsi" w:eastAsiaTheme="majorEastAsia" w:hAnsiTheme="majorHAnsi" w:cstheme="majorBidi"/>
      <w:b/>
      <w:smallCaps/>
      <w:sz w:val="2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szCs w:val="26"/>
    </w:rPr>
  </w:style>
  <w:style w:type="table" w:styleId="Vanligtabell1">
    <w:name w:val="Plain Table 1"/>
    <w:basedOn w:val="Vanligtabel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enett">
    <w:name w:val="Table Grid"/>
    <w:basedOn w:val="Vanligtabel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
    <w:name w:val="Grid Table Light"/>
    <w:basedOn w:val="Vanligtabel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skrift5Tegn">
    <w:name w:val="Overskrift 5 Tegn"/>
    <w:basedOn w:val="Standardskriftforavsnitt"/>
    <w:link w:val="Overskrift5"/>
    <w:uiPriority w:val="9"/>
    <w:semiHidden/>
    <w:rsid w:val="001A40E4"/>
    <w:rPr>
      <w:rFonts w:asciiTheme="majorHAnsi" w:eastAsiaTheme="majorEastAsia" w:hAnsiTheme="majorHAnsi" w:cstheme="majorBidi"/>
      <w:color w:val="365F91" w:themeColor="accent1" w:themeShade="BF"/>
    </w:rPr>
  </w:style>
  <w:style w:type="character" w:styleId="Sterkutheving">
    <w:name w:val="Intense Emphasis"/>
    <w:basedOn w:val="Standardskriftforavsnitt"/>
    <w:uiPriority w:val="21"/>
    <w:semiHidden/>
    <w:unhideWhenUsed/>
    <w:qFormat/>
    <w:rsid w:val="001A40E4"/>
    <w:rPr>
      <w:i/>
      <w:iCs/>
      <w:color w:val="365F91" w:themeColor="accent1" w:themeShade="BF"/>
    </w:rPr>
  </w:style>
  <w:style w:type="paragraph" w:styleId="Sterktsitat">
    <w:name w:val="Intense Quote"/>
    <w:basedOn w:val="Normal"/>
    <w:next w:val="Normal"/>
    <w:link w:val="SterktsitatTegn"/>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semiHidden/>
    <w:rsid w:val="001A40E4"/>
    <w:rPr>
      <w:i/>
      <w:iCs/>
      <w:color w:val="365F91" w:themeColor="accent1" w:themeShade="BF"/>
    </w:rPr>
  </w:style>
  <w:style w:type="paragraph" w:styleId="Blokkteks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lstomtale1">
    <w:name w:val="Uløst omtale1"/>
    <w:basedOn w:val="Standardskriftforavsnitt"/>
    <w:uiPriority w:val="99"/>
    <w:semiHidden/>
    <w:unhideWhenUsed/>
    <w:rsid w:val="001A40E4"/>
    <w:rPr>
      <w:color w:val="595959" w:themeColor="text1" w:themeTint="A6"/>
      <w:shd w:val="clear" w:color="auto" w:fill="E6E6E6"/>
    </w:rPr>
  </w:style>
  <w:style w:type="paragraph" w:styleId="Bildetekst">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Utheving">
    <w:name w:val="Emphasis"/>
    <w:basedOn w:val="Standardskriftforavsnitt"/>
    <w:uiPriority w:val="20"/>
    <w:semiHidden/>
    <w:unhideWhenUsed/>
    <w:qFormat/>
    <w:rsid w:val="005443BE"/>
    <w:rPr>
      <w:i/>
      <w:iCs/>
    </w:rPr>
  </w:style>
  <w:style w:type="character" w:customStyle="1" w:styleId="Overskrift6Tegn">
    <w:name w:val="Overskrift 6 Tegn"/>
    <w:basedOn w:val="Standardskriftforavsnitt"/>
    <w:link w:val="Overskrift6"/>
    <w:uiPriority w:val="9"/>
    <w:semiHidden/>
    <w:rsid w:val="005443BE"/>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5443BE"/>
    <w:rPr>
      <w:rFonts w:asciiTheme="majorHAnsi" w:eastAsiaTheme="majorEastAsia" w:hAnsiTheme="majorHAnsi" w:cstheme="majorBidi"/>
      <w:i/>
      <w:iCs/>
      <w:color w:val="243F60" w:themeColor="accent1" w:themeShade="7F"/>
    </w:rPr>
  </w:style>
  <w:style w:type="paragraph" w:styleId="Listeavsnitt">
    <w:name w:val="List Paragraph"/>
    <w:basedOn w:val="Normal"/>
    <w:uiPriority w:val="34"/>
    <w:unhideWhenUsed/>
    <w:qFormat/>
    <w:rsid w:val="005443BE"/>
    <w:pPr>
      <w:ind w:left="720"/>
      <w:contextualSpacing/>
    </w:pPr>
  </w:style>
  <w:style w:type="paragraph" w:styleId="Sitat">
    <w:name w:val="Quote"/>
    <w:basedOn w:val="Normal"/>
    <w:next w:val="Normal"/>
    <w:link w:val="SitatTegn"/>
    <w:uiPriority w:val="29"/>
    <w:semiHidden/>
    <w:unhideWhenUsed/>
    <w:qFormat/>
    <w:rsid w:val="005443B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5443BE"/>
    <w:rPr>
      <w:i/>
      <w:iCs/>
      <w:color w:val="404040" w:themeColor="text1" w:themeTint="BF"/>
    </w:rPr>
  </w:style>
  <w:style w:type="character" w:styleId="Sterk">
    <w:name w:val="Strong"/>
    <w:basedOn w:val="Standardskriftforavsnitt"/>
    <w:uiPriority w:val="22"/>
    <w:semiHidden/>
    <w:unhideWhenUsed/>
    <w:qFormat/>
    <w:rsid w:val="005443BE"/>
    <w:rPr>
      <w:b/>
      <w:bCs/>
    </w:rPr>
  </w:style>
  <w:style w:type="paragraph" w:styleId="Undertittel">
    <w:name w:val="Subtitle"/>
    <w:basedOn w:val="Normal"/>
    <w:next w:val="Normal"/>
    <w:link w:val="UndertittelTegn"/>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UndertittelTegn">
    <w:name w:val="Undertittel Tegn"/>
    <w:basedOn w:val="Standardskriftforavsnitt"/>
    <w:link w:val="Undertittel"/>
    <w:uiPriority w:val="11"/>
    <w:semiHidden/>
    <w:rsid w:val="005443BE"/>
    <w:rPr>
      <w:color w:val="5A5A5A" w:themeColor="text1" w:themeTint="A5"/>
      <w:spacing w:val="15"/>
      <w:sz w:val="22"/>
      <w:szCs w:val="22"/>
    </w:rPr>
  </w:style>
  <w:style w:type="character" w:styleId="Svakutheving">
    <w:name w:val="Subtle Emphasis"/>
    <w:basedOn w:val="Standardskriftforavsnitt"/>
    <w:uiPriority w:val="19"/>
    <w:semiHidden/>
    <w:unhideWhenUsed/>
    <w:qFormat/>
    <w:rsid w:val="005443BE"/>
    <w:rPr>
      <w:i/>
      <w:iCs/>
      <w:color w:val="404040" w:themeColor="text1" w:themeTint="BF"/>
    </w:rPr>
  </w:style>
  <w:style w:type="character" w:styleId="Svakreferanse">
    <w:name w:val="Subtle Reference"/>
    <w:basedOn w:val="Standardskriftforavsnitt"/>
    <w:uiPriority w:val="31"/>
    <w:semiHidden/>
    <w:unhideWhenUsed/>
    <w:qFormat/>
    <w:rsid w:val="005443BE"/>
    <w:rPr>
      <w:smallCaps/>
      <w:color w:val="5A5A5A" w:themeColor="text1" w:themeTint="A5"/>
    </w:rPr>
  </w:style>
  <w:style w:type="paragraph" w:styleId="Tittel">
    <w:name w:val="Title"/>
    <w:basedOn w:val="Normal"/>
    <w:next w:val="Normal"/>
    <w:link w:val="TittelTegn"/>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5443BE"/>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E65168"/>
    <w:rPr>
      <w:color w:val="0000FF" w:themeColor="hyperlink"/>
      <w:u w:val="single"/>
    </w:rPr>
  </w:style>
  <w:style w:type="paragraph" w:styleId="Kommentaremne">
    <w:name w:val="annotation subject"/>
    <w:basedOn w:val="Merknadstekst"/>
    <w:next w:val="Merknadstekst"/>
    <w:link w:val="KommentaremneTegn"/>
    <w:uiPriority w:val="99"/>
    <w:semiHidden/>
    <w:unhideWhenUsed/>
    <w:rsid w:val="007335EC"/>
    <w:pPr>
      <w:spacing w:before="30" w:after="30"/>
    </w:pPr>
    <w:rPr>
      <w:rFonts w:eastAsiaTheme="minorEastAsia"/>
      <w:b/>
      <w:bCs/>
      <w:lang w:eastAsia="ja-JP"/>
    </w:rPr>
  </w:style>
  <w:style w:type="character" w:customStyle="1" w:styleId="KommentaremneTegn">
    <w:name w:val="Kommentaremne Tegn"/>
    <w:basedOn w:val="MerknadstekstTegn"/>
    <w:link w:val="Kommentaremne"/>
    <w:uiPriority w:val="99"/>
    <w:semiHidden/>
    <w:rsid w:val="007335EC"/>
    <w:rPr>
      <w:rFonts w:eastAsiaTheme="minorHAnsi"/>
      <w:b/>
      <w:bCs/>
      <w:lang w:eastAsia="en-US"/>
    </w:rPr>
  </w:style>
  <w:style w:type="character" w:styleId="Fulgthyperkobling">
    <w:name w:val="FollowedHyperlink"/>
    <w:basedOn w:val="Standardskriftforavsnitt"/>
    <w:uiPriority w:val="99"/>
    <w:semiHidden/>
    <w:unhideWhenUsed/>
    <w:rsid w:val="007335EC"/>
    <w:rPr>
      <w:color w:val="800080" w:themeColor="followedHyperlink"/>
      <w:u w:val="single"/>
    </w:rPr>
  </w:style>
  <w:style w:type="paragraph" w:styleId="Revisjon">
    <w:name w:val="Revision"/>
    <w:hidden/>
    <w:uiPriority w:val="99"/>
    <w:semiHidden/>
    <w:rsid w:val="00DF28E9"/>
    <w:pPr>
      <w:spacing w:before="0" w:after="0"/>
    </w:pPr>
  </w:style>
  <w:style w:type="character" w:styleId="Ulstomtale">
    <w:name w:val="Unresolved Mention"/>
    <w:basedOn w:val="Standardskriftforavsnitt"/>
    <w:uiPriority w:val="99"/>
    <w:semiHidden/>
    <w:unhideWhenUsed/>
    <w:rsid w:val="009C3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82539">
      <w:bodyDiv w:val="1"/>
      <w:marLeft w:val="0"/>
      <w:marRight w:val="0"/>
      <w:marTop w:val="0"/>
      <w:marBottom w:val="0"/>
      <w:divBdr>
        <w:top w:val="none" w:sz="0" w:space="0" w:color="auto"/>
        <w:left w:val="none" w:sz="0" w:space="0" w:color="auto"/>
        <w:bottom w:val="none" w:sz="0" w:space="0" w:color="auto"/>
        <w:right w:val="none" w:sz="0" w:space="0" w:color="auto"/>
      </w:divBdr>
    </w:div>
    <w:div w:id="291910531">
      <w:bodyDiv w:val="1"/>
      <w:marLeft w:val="0"/>
      <w:marRight w:val="0"/>
      <w:marTop w:val="0"/>
      <w:marBottom w:val="0"/>
      <w:divBdr>
        <w:top w:val="none" w:sz="0" w:space="0" w:color="auto"/>
        <w:left w:val="none" w:sz="0" w:space="0" w:color="auto"/>
        <w:bottom w:val="none" w:sz="0" w:space="0" w:color="auto"/>
        <w:right w:val="none" w:sz="0" w:space="0" w:color="auto"/>
      </w:divBdr>
    </w:div>
    <w:div w:id="495805266">
      <w:bodyDiv w:val="1"/>
      <w:marLeft w:val="0"/>
      <w:marRight w:val="0"/>
      <w:marTop w:val="0"/>
      <w:marBottom w:val="0"/>
      <w:divBdr>
        <w:top w:val="none" w:sz="0" w:space="0" w:color="auto"/>
        <w:left w:val="none" w:sz="0" w:space="0" w:color="auto"/>
        <w:bottom w:val="none" w:sz="0" w:space="0" w:color="auto"/>
        <w:right w:val="none" w:sz="0" w:space="0" w:color="auto"/>
      </w:divBdr>
    </w:div>
    <w:div w:id="992679750">
      <w:bodyDiv w:val="1"/>
      <w:marLeft w:val="0"/>
      <w:marRight w:val="0"/>
      <w:marTop w:val="0"/>
      <w:marBottom w:val="0"/>
      <w:divBdr>
        <w:top w:val="none" w:sz="0" w:space="0" w:color="auto"/>
        <w:left w:val="none" w:sz="0" w:space="0" w:color="auto"/>
        <w:bottom w:val="none" w:sz="0" w:space="0" w:color="auto"/>
        <w:right w:val="none" w:sz="0" w:space="0" w:color="auto"/>
      </w:divBdr>
    </w:div>
    <w:div w:id="1263680214">
      <w:bodyDiv w:val="1"/>
      <w:marLeft w:val="0"/>
      <w:marRight w:val="0"/>
      <w:marTop w:val="0"/>
      <w:marBottom w:val="0"/>
      <w:divBdr>
        <w:top w:val="none" w:sz="0" w:space="0" w:color="auto"/>
        <w:left w:val="none" w:sz="0" w:space="0" w:color="auto"/>
        <w:bottom w:val="none" w:sz="0" w:space="0" w:color="auto"/>
        <w:right w:val="none" w:sz="0" w:space="0" w:color="auto"/>
      </w:divBdr>
    </w:div>
    <w:div w:id="1490250237">
      <w:bodyDiv w:val="1"/>
      <w:marLeft w:val="0"/>
      <w:marRight w:val="0"/>
      <w:marTop w:val="0"/>
      <w:marBottom w:val="0"/>
      <w:divBdr>
        <w:top w:val="none" w:sz="0" w:space="0" w:color="auto"/>
        <w:left w:val="none" w:sz="0" w:space="0" w:color="auto"/>
        <w:bottom w:val="none" w:sz="0" w:space="0" w:color="auto"/>
        <w:right w:val="none" w:sz="0" w:space="0" w:color="auto"/>
      </w:divBdr>
    </w:div>
    <w:div w:id="1560507247">
      <w:bodyDiv w:val="1"/>
      <w:marLeft w:val="0"/>
      <w:marRight w:val="0"/>
      <w:marTop w:val="0"/>
      <w:marBottom w:val="0"/>
      <w:divBdr>
        <w:top w:val="none" w:sz="0" w:space="0" w:color="auto"/>
        <w:left w:val="none" w:sz="0" w:space="0" w:color="auto"/>
        <w:bottom w:val="none" w:sz="0" w:space="0" w:color="auto"/>
        <w:right w:val="none" w:sz="0" w:space="0" w:color="auto"/>
      </w:divBdr>
    </w:div>
    <w:div w:id="1990013245">
      <w:bodyDiv w:val="1"/>
      <w:marLeft w:val="0"/>
      <w:marRight w:val="0"/>
      <w:marTop w:val="0"/>
      <w:marBottom w:val="0"/>
      <w:divBdr>
        <w:top w:val="none" w:sz="0" w:space="0" w:color="auto"/>
        <w:left w:val="none" w:sz="0" w:space="0" w:color="auto"/>
        <w:bottom w:val="none" w:sz="0" w:space="0" w:color="auto"/>
        <w:right w:val="none" w:sz="0" w:space="0" w:color="auto"/>
      </w:divBdr>
    </w:div>
    <w:div w:id="20448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v2.no/nyheter/innenriks/nytt-svindelverktoy-uroer-ekspertene/1596375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ftenposten.no/brandstudio/feature/v/telenor/ble-svindlet-i-falsk-nettbutikk/" TargetMode="External"/><Relationship Id="rId17" Type="http://schemas.openxmlformats.org/officeDocument/2006/relationships/hyperlink" Target="https://www.fnsp.no/" TargetMode="External"/><Relationship Id="rId2" Type="http://schemas.openxmlformats.org/officeDocument/2006/relationships/customXml" Target="../customXml/item2.xml"/><Relationship Id="rId16" Type="http://schemas.openxmlformats.org/officeDocument/2006/relationships/hyperlink" Target="https://www.regjeringen.no/no/tema/helse-og-omsorg/sykehus/styringsdokumenter1/nasjonalt-profilprogram-for-helseforetak/id6502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egjeringen.no/no/tema/helse-og-omsorg/sykehus/styringsdokumenter1/nasjonalt-profilprogram-for-helseforetak/id650208/"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jeringen.no/no/tema/helse-og-omsorg/sykehus/styringsdokumenter1/nasjonalt-profilprogram-for-helseforetak/id65020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r\AppData\Roaming\Microsoft\Templates\Skjema%20for%20stillingsbeskrivel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DD80465B0946D582BD127EB7340AA7"/>
        <w:category>
          <w:name w:val="Generelt"/>
          <w:gallery w:val="placeholder"/>
        </w:category>
        <w:types>
          <w:type w:val="bbPlcHdr"/>
        </w:types>
        <w:behaviors>
          <w:behavior w:val="content"/>
        </w:behaviors>
        <w:guid w:val="{234810BD-6748-4BE7-8BE0-2A05045526BE}"/>
      </w:docPartPr>
      <w:docPartBody>
        <w:p w:rsidR="00A612DD" w:rsidRDefault="00A612DD">
          <w:pPr>
            <w:pStyle w:val="CBDD80465B0946D582BD127EB7340AA7"/>
          </w:pPr>
          <w:r w:rsidRPr="003E1F79">
            <w:rPr>
              <w:lang w:bidi="nb-NO"/>
            </w:rPr>
            <w:t>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AB"/>
    <w:rsid w:val="000E4C83"/>
    <w:rsid w:val="001C32F2"/>
    <w:rsid w:val="00546221"/>
    <w:rsid w:val="008B5D81"/>
    <w:rsid w:val="009C1EDB"/>
    <w:rsid w:val="00A23879"/>
    <w:rsid w:val="00A612DD"/>
    <w:rsid w:val="00B118AB"/>
    <w:rsid w:val="00B62C3D"/>
    <w:rsid w:val="00C13C4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BDD80465B0946D582BD127EB7340AA7">
    <w:name w:val="CBDD80465B0946D582BD127EB7340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e89531-8a1a-45c6-a673-e3e2992281d6">
      <Terms xmlns="http://schemas.microsoft.com/office/infopath/2007/PartnerControls"/>
    </lcf76f155ced4ddcb4097134ff3c332f>
    <TaxCatchAll xmlns="03a550d2-36e3-49aa-97fc-e62bc85f409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0531A3BCBD7E429D795D1BB1229440" ma:contentTypeVersion="17" ma:contentTypeDescription="Create a new document." ma:contentTypeScope="" ma:versionID="4befee266583d0a4d4bc44a9311424fd">
  <xsd:schema xmlns:xsd="http://www.w3.org/2001/XMLSchema" xmlns:xs="http://www.w3.org/2001/XMLSchema" xmlns:p="http://schemas.microsoft.com/office/2006/metadata/properties" xmlns:ns2="3ae89531-8a1a-45c6-a673-e3e2992281d6" xmlns:ns3="03a550d2-36e3-49aa-97fc-e62bc85f4097" targetNamespace="http://schemas.microsoft.com/office/2006/metadata/properties" ma:root="true" ma:fieldsID="af957f08e76bc0741da27d66d9ba71f6" ns2:_="" ns3:_="">
    <xsd:import namespace="3ae89531-8a1a-45c6-a673-e3e2992281d6"/>
    <xsd:import namespace="03a550d2-36e3-49aa-97fc-e62bc85f4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89531-8a1a-45c6-a673-e3e299228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ef8109-9043-41dd-88a5-569dc28313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550d2-36e3-49aa-97fc-e62bc85f40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d5542e-3530-4119-94c9-7b996c1e1857}" ma:internalName="TaxCatchAll" ma:showField="CatchAllData" ma:web="03a550d2-36e3-49aa-97fc-e62bc85f4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DFE05C-7F70-4058-B3E0-2C077B0A9439}">
  <ds:schemaRefs>
    <ds:schemaRef ds:uri="http://schemas.microsoft.com/office/2006/metadata/properties"/>
    <ds:schemaRef ds:uri="http://schemas.microsoft.com/office/infopath/2007/PartnerControls"/>
    <ds:schemaRef ds:uri="3ae89531-8a1a-45c6-a673-e3e2992281d6"/>
    <ds:schemaRef ds:uri="03a550d2-36e3-49aa-97fc-e62bc85f4097"/>
  </ds:schemaRefs>
</ds:datastoreItem>
</file>

<file path=customXml/itemProps3.xml><?xml version="1.0" encoding="utf-8"?>
<ds:datastoreItem xmlns:ds="http://schemas.openxmlformats.org/officeDocument/2006/customXml" ds:itemID="{28214BDF-8AC8-422B-96F0-B50FE387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89531-8a1a-45c6-a673-e3e2992281d6"/>
    <ds:schemaRef ds:uri="03a550d2-36e3-49aa-97fc-e62bc85f4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E53EB-5A9B-4F4B-AEEC-7ECFAF31312E}">
  <ds:schemaRefs>
    <ds:schemaRef ds:uri="http://schemas.openxmlformats.org/officeDocument/2006/bibliography"/>
  </ds:schemaRefs>
</ds:datastoreItem>
</file>

<file path=customXml/itemProps5.xml><?xml version="1.0" encoding="utf-8"?>
<ds:datastoreItem xmlns:ds="http://schemas.openxmlformats.org/officeDocument/2006/customXml" ds:itemID="{2AE6F1BF-1C49-42A0-820A-69A0FCD6B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Skjema for stillingsbeskrivelse.dotx</Template>
  <TotalTime>1</TotalTime>
  <Pages>5</Pages>
  <Words>2367</Words>
  <Characters>12547</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Lorentzen</dc:creator>
  <cp:keywords/>
  <dc:description/>
  <cp:lastModifiedBy>Fredrik Gustav Lorentzen</cp:lastModifiedBy>
  <cp:revision>2</cp:revision>
  <dcterms:created xsi:type="dcterms:W3CDTF">2024-09-02T07:26:00Z</dcterms:created>
  <dcterms:modified xsi:type="dcterms:W3CDTF">2024-09-02T07:26:00Z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0x010100CC0531A3BCBD7E429D795D1BB1229440</vt:lpwstr>
  </property>
  <property fmtid="{D5CDD505-2E9C-101B-9397-08002B2CF9AE}" pid="3" name="MediaServiceImageTags">
    <vt:lpwstr/>
  </property>
</Properties>
</file>